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A00" w:rsidRDefault="00FD6A00" w:rsidP="00A9030A"/>
    <w:p w:rsidR="00FD6A00" w:rsidRPr="00FD6A00" w:rsidRDefault="00FD6A00" w:rsidP="00FD6A00"/>
    <w:p w:rsidR="00FD6A00" w:rsidRPr="00E55C02" w:rsidRDefault="00E55C02" w:rsidP="00E55C02">
      <w:pPr>
        <w:tabs>
          <w:tab w:val="left" w:pos="407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55C02">
        <w:rPr>
          <w:rFonts w:ascii="Times New Roman" w:hAnsi="Times New Roman" w:cs="Times New Roman"/>
          <w:b/>
          <w:sz w:val="52"/>
          <w:szCs w:val="52"/>
        </w:rPr>
        <w:t>Урок 2</w:t>
      </w:r>
    </w:p>
    <w:p w:rsidR="00E55C02" w:rsidRPr="00E55C02" w:rsidRDefault="00E55C02" w:rsidP="00E55C02">
      <w:pPr>
        <w:tabs>
          <w:tab w:val="left" w:pos="407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55C02">
        <w:rPr>
          <w:rFonts w:ascii="Times New Roman" w:hAnsi="Times New Roman" w:cs="Times New Roman"/>
          <w:b/>
          <w:sz w:val="52"/>
          <w:szCs w:val="52"/>
        </w:rPr>
        <w:t>8 класс</w:t>
      </w:r>
    </w:p>
    <w:p w:rsidR="002C63DB" w:rsidRPr="00E55C02" w:rsidRDefault="00FD6A00" w:rsidP="00E55C02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1"/>
          <w:szCs w:val="21"/>
          <w:lang w:eastAsia="ru-RU"/>
        </w:rPr>
      </w:pPr>
      <w:r w:rsidRPr="00FD6A00">
        <w:rPr>
          <w:rFonts w:ascii="&amp;quot" w:eastAsia="Times New Roman" w:hAnsi="&amp;quot" w:cs="Times New Roman"/>
          <w:color w:val="444444"/>
          <w:sz w:val="21"/>
          <w:szCs w:val="21"/>
          <w:lang w:eastAsia="ru-RU"/>
        </w:rPr>
        <w:br/>
      </w:r>
    </w:p>
    <w:p w:rsidR="002C63DB" w:rsidRDefault="002C63DB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2C63DB" w:rsidRPr="00E55C02" w:rsidRDefault="002C63DB" w:rsidP="00E55C02">
      <w:pPr>
        <w:shd w:val="clear" w:color="auto" w:fill="FFFFFF"/>
        <w:spacing w:after="225" w:line="480" w:lineRule="atLeast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  <w:r w:rsidRPr="00E55C02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 xml:space="preserve">Профилактика пожаров </w:t>
      </w:r>
      <w:r w:rsidR="00E55C02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 xml:space="preserve">      </w:t>
      </w:r>
      <w:r w:rsidRPr="00E55C02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>в повседневной жизни</w:t>
      </w:r>
    </w:p>
    <w:p w:rsidR="002C63DB" w:rsidRDefault="002C63DB" w:rsidP="006C36FB">
      <w:pPr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2C63DB" w:rsidRDefault="006C36FB" w:rsidP="006C36FB">
      <w:pPr>
        <w:spacing w:before="100" w:beforeAutospacing="1" w:after="0" w:line="240" w:lineRule="auto"/>
        <w:ind w:firstLine="547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E42A8B" wp14:editId="5C9CF18C">
            <wp:extent cx="4311942" cy="4177392"/>
            <wp:effectExtent l="0" t="0" r="0" b="0"/>
            <wp:docPr id="10" name="Рисунок 10" descr="https://static3.depositphotos.com/1002049/222/i/950/depositphotos_2225608-stock-photo-no-f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3.depositphotos.com/1002049/222/i/950/depositphotos_2225608-stock-photo-no-fi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212" cy="418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3DB" w:rsidRDefault="002C63DB" w:rsidP="00B60673">
      <w:pPr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2C63DB" w:rsidRPr="00C74315" w:rsidRDefault="002C63DB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C74315" w:rsidRPr="002C63DB" w:rsidRDefault="00C74315" w:rsidP="002C63DB">
      <w:pPr>
        <w:spacing w:before="100" w:beforeAutospacing="1"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C63D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lastRenderedPageBreak/>
        <w:t>Исторические факты</w:t>
      </w:r>
    </w:p>
    <w:p w:rsidR="00C74315" w:rsidRPr="002C63DB" w:rsidRDefault="00C74315" w:rsidP="002C63DB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C63D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В XV в. в России вышли первые государственные противопожарные указы. В них были даны рекомендации обращения с огнём, чтобы обеспечить пожарную безопасность: не топить летом изб и бань без крайней надобности, не держать по вечерам в доме огня и т. д. Царь Иван IV Грозный повелел иметь во дворе на случай пожара бочки и чаны с водой. </w:t>
      </w:r>
    </w:p>
    <w:p w:rsidR="00C74315" w:rsidRPr="002C63DB" w:rsidRDefault="00C74315" w:rsidP="002C63DB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C63D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Пётр I Великий запретил строить в Санкт-Петербурге деревянные дома. Всем жителям города было предписано чистить печные трубы в домах один раз в месяц. Были установлены штрафы за нарушение правил пожарной безопасности. Царские указы и инструкции о противопожарных мероприятиях печатались значительными тиражами и расклеивались по всем городам и селениям страны. Их зачитывали в церквях по воскресеньям и праздничным дням. </w:t>
      </w:r>
    </w:p>
    <w:p w:rsidR="00C74315" w:rsidRDefault="00C74315" w:rsidP="002C63DB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C63D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По приказу Петра I были изданы и разосланы по всей стране планы и рисунки огнестойких крестьянских изб и дворов. Тогда же был наведён некоторый порядок в тушении пожаров. Для ликвидации пожаров использовалось стрелецкое войско, а затем и регулярные войсковые подразделения, но действиях их были малоэффективны: нужны были люди, специально обученные тушению пожаров. </w:t>
      </w:r>
    </w:p>
    <w:p w:rsidR="002C63DB" w:rsidRDefault="002C63DB" w:rsidP="002C63DB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C63DB" w:rsidRDefault="002C63DB" w:rsidP="002C63DB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C63DB" w:rsidRDefault="002C63DB" w:rsidP="002C63DB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C63DB" w:rsidRDefault="002C63DB" w:rsidP="002C63DB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8052C8" w:rsidRPr="002C63DB" w:rsidRDefault="008052C8" w:rsidP="008052C8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50E89F4" wp14:editId="311268D3">
            <wp:extent cx="5192395" cy="3087149"/>
            <wp:effectExtent l="0" t="0" r="8255" b="0"/>
            <wp:docPr id="1" name="Рисунок 1" descr="https://pbs.twimg.com/media/Dkkx5gtXgAAWFjt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Dkkx5gtXgAAWFjt.jpg:lar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886" cy="309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3DB" w:rsidRPr="009D01AF" w:rsidRDefault="00C74315" w:rsidP="009D01AF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C63D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Первые пожарные команды появились в Москве и Санкт-Петербурге в начале XIX в. Комплектовались они из солдат, признанных негодными к строевой службе. В типовом штате пожарной команды состояли: брандмейстер (начальник пожарной команды), брандмейстерский ученик, 48 пожарных, 10 кучеров, 17 лошадей. В оснащение команды входили 12 повозок, 4 заливные пожарные трубы и другой инвентарь. </w:t>
      </w:r>
    </w:p>
    <w:p w:rsidR="002C63DB" w:rsidRDefault="009D01AF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0D04DE" wp14:editId="0B06524F">
            <wp:extent cx="5178287" cy="3204210"/>
            <wp:effectExtent l="0" t="0" r="3810" b="0"/>
            <wp:docPr id="2" name="Рисунок 2" descr="http://vedomosti102.ru/uploads/posts/2015-11/1448522494_foto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domosti102.ru/uploads/posts/2015-11/1448522494_foto-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991" cy="321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2C8" w:rsidRDefault="008052C8" w:rsidP="009D01AF">
      <w:pPr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052C8" w:rsidRDefault="008052C8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C74315" w:rsidRPr="00D730FF" w:rsidRDefault="00C74315" w:rsidP="00D730FF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730FF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В настоящее время в Российской Федерации пожарная охрана – это большая и сложная структура. Основная её часть – Государственная противопожарная служба, которая входит в состав МЧС России. Это наиболее мощная и мобильная структура, основными задачами которой являются: </w:t>
      </w:r>
    </w:p>
    <w:p w:rsidR="00C74315" w:rsidRPr="00D730FF" w:rsidRDefault="00C74315" w:rsidP="00C74315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730FF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организация и осуществление государственного пожарного надзора в Российской Федерации; </w:t>
      </w:r>
    </w:p>
    <w:p w:rsidR="00C74315" w:rsidRPr="00D730FF" w:rsidRDefault="00C74315" w:rsidP="00C74315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730FF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организация и осуществление охраны населённых пунктов и предприятий от пожаров; </w:t>
      </w:r>
    </w:p>
    <w:p w:rsidR="00C74315" w:rsidRPr="00D730FF" w:rsidRDefault="00C74315" w:rsidP="00C74315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730FF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обеспечение тушения пожаров. </w:t>
      </w:r>
    </w:p>
    <w:p w:rsidR="00540A0D" w:rsidRDefault="00540A0D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40A0D" w:rsidRDefault="00D730FF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CA28E6" wp14:editId="29EC2168">
            <wp:extent cx="5218043" cy="3305073"/>
            <wp:effectExtent l="0" t="0" r="1905" b="0"/>
            <wp:docPr id="3" name="Рисунок 3" descr="https://s11.stc.all.kpcdn.net/share/i/4/1218041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1.stc.all.kpcdn.net/share/i/4/1218041/inx960x6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04" cy="331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D" w:rsidRDefault="00540A0D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40A0D" w:rsidRDefault="00540A0D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D01AF" w:rsidRDefault="009D01AF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D01AF" w:rsidRDefault="009D01AF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2C63DB" w:rsidRDefault="002C63DB" w:rsidP="00D730FF">
      <w:pPr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7C75E1" w:rsidRDefault="007C75E1" w:rsidP="007C75E1">
      <w:pPr>
        <w:spacing w:before="100" w:beforeAutospacing="1" w:after="0" w:line="240" w:lineRule="auto"/>
        <w:ind w:firstLine="547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7C75E1">
        <w:rPr>
          <w:rFonts w:ascii="Times New Roman" w:hAnsi="Times New Roman" w:cs="Times New Roman"/>
          <w:b/>
          <w:bCs/>
          <w:color w:val="C00000"/>
          <w:sz w:val="36"/>
          <w:szCs w:val="36"/>
        </w:rPr>
        <w:lastRenderedPageBreak/>
        <w:t xml:space="preserve">Права, обязанности и ответственность граждан 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</w:rPr>
        <w:t>в области пожарной безопасности</w:t>
      </w:r>
    </w:p>
    <w:p w:rsidR="002C63DB" w:rsidRPr="007C75E1" w:rsidRDefault="007C75E1" w:rsidP="007C75E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7C75E1">
        <w:rPr>
          <w:rFonts w:ascii="Times New Roman" w:hAnsi="Times New Roman" w:cs="Times New Roman"/>
          <w:b/>
          <w:color w:val="C00000"/>
          <w:sz w:val="36"/>
          <w:szCs w:val="36"/>
        </w:rPr>
        <w:br/>
      </w:r>
      <w:r w:rsidRPr="007C75E1">
        <w:rPr>
          <w:rFonts w:ascii="Times New Roman" w:hAnsi="Times New Roman" w:cs="Times New Roman"/>
          <w:b/>
          <w:bCs/>
          <w:color w:val="C00000"/>
          <w:sz w:val="36"/>
          <w:szCs w:val="36"/>
        </w:rPr>
        <w:t>В соответствии с Федеральным законом Российской Федерации «О пожарной безопасности» граждане нашей страны обязаны:</w:t>
      </w:r>
      <w:r w:rsidRPr="007C75E1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</w:rPr>
        <w:t xml:space="preserve"> </w:t>
      </w:r>
      <w:r w:rsidRPr="007C75E1">
        <w:rPr>
          <w:rFonts w:ascii="Times New Roman" w:hAnsi="Times New Roman" w:cs="Times New Roman"/>
          <w:b/>
          <w:color w:val="C00000"/>
          <w:sz w:val="36"/>
          <w:szCs w:val="36"/>
        </w:rPr>
        <w:br/>
      </w:r>
      <w:r w:rsidRPr="007C75E1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 xml:space="preserve">• соблюдать требования пожарной безопасности; </w:t>
      </w:r>
      <w:r w:rsidRPr="007C75E1">
        <w:rPr>
          <w:rFonts w:ascii="Times New Roman" w:hAnsi="Times New Roman" w:cs="Times New Roman"/>
          <w:b/>
          <w:color w:val="C00000"/>
          <w:sz w:val="36"/>
          <w:szCs w:val="36"/>
        </w:rPr>
        <w:br/>
      </w:r>
      <w:r w:rsidRPr="007C75E1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• иметь в помещениях и строениях, находящихся в их собственности, первичные средства пожаротушения и противопожарный инвентарь;</w:t>
      </w:r>
    </w:p>
    <w:p w:rsidR="002C63DB" w:rsidRDefault="002C63DB" w:rsidP="00D730FF">
      <w:pPr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2C63DB" w:rsidRDefault="002C63DB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2C63DB" w:rsidRDefault="00126CB4" w:rsidP="00126CB4">
      <w:pPr>
        <w:spacing w:before="100" w:beforeAutospacing="1" w:after="0" w:line="240" w:lineRule="auto"/>
        <w:ind w:firstLine="547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3D3F4A" wp14:editId="045E701F">
            <wp:extent cx="3498215" cy="4765040"/>
            <wp:effectExtent l="0" t="0" r="6985" b="0"/>
            <wp:docPr id="4" name="Рисунок 4" descr="https://www.bookvoed.ru/files/1836/20/78/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ookvoed.ru/files/1836/20/78/9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47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E1" w:rsidRDefault="007C75E1" w:rsidP="00126CB4">
      <w:pPr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7C75E1" w:rsidRDefault="007C75E1" w:rsidP="00C74315">
      <w:pPr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B60673" w:rsidRPr="00B60673" w:rsidRDefault="00B60673" w:rsidP="00B60673">
      <w:pPr>
        <w:spacing w:before="100" w:beforeAutospacing="1"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B60673"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lang w:eastAsia="ru-RU"/>
        </w:rPr>
        <w:lastRenderedPageBreak/>
        <w:t>Чистота и порядок в доме</w:t>
      </w:r>
    </w:p>
    <w:p w:rsidR="00B60673" w:rsidRPr="000361FE" w:rsidRDefault="00B60673" w:rsidP="00B60673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361F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Дом, в котором царят чистота и порядок, защищён от пожара. Слой пыли, плёнка жира способствуют распространению огня. Не храните старые вещи, загромождающие в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ашу квартиру. </w:t>
      </w:r>
    </w:p>
    <w:p w:rsidR="00B60673" w:rsidRPr="000361FE" w:rsidRDefault="00B60673" w:rsidP="00B6067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B60673" w:rsidRPr="00B60673" w:rsidRDefault="00B60673" w:rsidP="00B60673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lang w:eastAsia="ru-RU"/>
        </w:rPr>
      </w:pPr>
      <w:r w:rsidRPr="00B60673"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lang w:eastAsia="ru-RU"/>
        </w:rPr>
        <w:t xml:space="preserve">Ненужные вещи на чердаках, подвалах </w:t>
      </w:r>
    </w:p>
    <w:p w:rsidR="00B60673" w:rsidRPr="000361FE" w:rsidRDefault="00B60673" w:rsidP="00B60673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361F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Освободите ваши подвалы, чердаки и гаражи от ненужных вещей (старых газет, одежды и пр.). Не оставляйте в гараже промасленной ветоши или тряпок, пропитанных легковоспламеняющимся веществом. </w:t>
      </w:r>
    </w:p>
    <w:p w:rsidR="00B60673" w:rsidRPr="000361FE" w:rsidRDefault="00B60673" w:rsidP="00B6067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B60673" w:rsidRPr="00B60673" w:rsidRDefault="00B60673" w:rsidP="00B60673">
      <w:pPr>
        <w:spacing w:before="100" w:beforeAutospacing="1"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B60673"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lang w:eastAsia="ru-RU"/>
        </w:rPr>
        <w:t>Неисправное электрооборудование</w:t>
      </w:r>
    </w:p>
    <w:p w:rsidR="00B60673" w:rsidRDefault="00B60673" w:rsidP="00B60673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361F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Не допускайте повреждения электропроводов, их небрежного соединения, коррозии или загрязнения предохранителей, оголения или плохой изоляции. </w:t>
      </w:r>
    </w:p>
    <w:p w:rsidR="00B60673" w:rsidRPr="000361FE" w:rsidRDefault="00B60673" w:rsidP="00B60673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B60673" w:rsidRPr="00B60673" w:rsidRDefault="00B60673" w:rsidP="00B60673">
      <w:pPr>
        <w:spacing w:before="100" w:beforeAutospacing="1"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B60673"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lang w:eastAsia="ru-RU"/>
        </w:rPr>
        <w:t>Перегрузка электросети</w:t>
      </w:r>
    </w:p>
    <w:p w:rsidR="00B60673" w:rsidRPr="000361FE" w:rsidRDefault="00B60673" w:rsidP="00B60673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361F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Не перегружайте электросеть, включая одновременно слишком много электроприборов. Не включайте все ваши элект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роприборы в одну розетку: из-за</w:t>
      </w:r>
      <w:r w:rsidRPr="000361F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перегрузки может возникнуть пожар. </w:t>
      </w:r>
    </w:p>
    <w:p w:rsidR="00B60673" w:rsidRPr="000361FE" w:rsidRDefault="00B60673" w:rsidP="00B6067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B60673" w:rsidRPr="000361FE" w:rsidRDefault="00B60673" w:rsidP="00B6067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B60673" w:rsidRPr="000361FE" w:rsidRDefault="00B60673" w:rsidP="00B6067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B60673" w:rsidRPr="00B60673" w:rsidRDefault="00B60673" w:rsidP="00B60673">
      <w:pPr>
        <w:spacing w:before="100" w:beforeAutospacing="1"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lang w:eastAsia="ru-RU"/>
        </w:rPr>
      </w:pPr>
      <w:r w:rsidRPr="00B60673"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lang w:eastAsia="ru-RU"/>
        </w:rPr>
        <w:lastRenderedPageBreak/>
        <w:t>Электробытовые приборы</w:t>
      </w:r>
    </w:p>
    <w:p w:rsidR="00B60673" w:rsidRPr="000361FE" w:rsidRDefault="00B60673" w:rsidP="00B60673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361F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Не оставляйте электробытовые приборы включенными в сеть в течение длительного времени, они могут перегреться. Не пользуйтесь неисправными электроприборами. </w:t>
      </w:r>
    </w:p>
    <w:p w:rsidR="00B60673" w:rsidRPr="000361FE" w:rsidRDefault="00B60673" w:rsidP="00B6067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B60673" w:rsidRPr="00B60673" w:rsidRDefault="00B60673" w:rsidP="00B60673">
      <w:pPr>
        <w:spacing w:before="100" w:beforeAutospacing="1"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B60673"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lang w:eastAsia="ru-RU"/>
        </w:rPr>
        <w:t>Источники воспламенения и горючие материалы</w:t>
      </w:r>
    </w:p>
    <w:p w:rsidR="00B60673" w:rsidRPr="000361FE" w:rsidRDefault="00B60673" w:rsidP="00B60673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361F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Не ставьте источники открытого огня (свечи, спиртовки) около занавесок. Не накрывайте люстры или настольные лампы бумагой. </w:t>
      </w:r>
    </w:p>
    <w:p w:rsidR="00B60673" w:rsidRPr="000361FE" w:rsidRDefault="00B60673" w:rsidP="00B6067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B60673" w:rsidRPr="00B60673" w:rsidRDefault="00B60673" w:rsidP="00B60673">
      <w:pPr>
        <w:spacing w:before="100" w:beforeAutospacing="1"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B60673"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lang w:eastAsia="ru-RU"/>
        </w:rPr>
        <w:t>Пиротехника</w:t>
      </w:r>
    </w:p>
    <w:p w:rsidR="00B60673" w:rsidRPr="000361FE" w:rsidRDefault="00B60673" w:rsidP="00B60673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361F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Пиротехника – это искусство, доступное далеко не каждому. Ограничьтесь посещением специальных официальных зрелищ и не устраивайте любительских фейерверков.</w:t>
      </w:r>
    </w:p>
    <w:p w:rsidR="00B60673" w:rsidRPr="00B60673" w:rsidRDefault="00B60673" w:rsidP="00B60673">
      <w:pPr>
        <w:spacing w:before="100" w:beforeAutospacing="1"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B60673"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lang w:eastAsia="ru-RU"/>
        </w:rPr>
        <w:t>При уходе из дома</w:t>
      </w:r>
    </w:p>
    <w:p w:rsidR="00B60673" w:rsidRDefault="00B60673" w:rsidP="00B60673">
      <w:pPr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361F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Прежде чем уйти из квартиры, перекройте подачу газа. Плотно закройте все двери в вашей квартире, чтобы избежать сквозняков и помешать распространению огня, если возникнет пожар. </w:t>
      </w:r>
    </w:p>
    <w:p w:rsidR="00B60673" w:rsidRPr="00B60673" w:rsidRDefault="00B60673" w:rsidP="00B60673">
      <w:pPr>
        <w:spacing w:before="100" w:beforeAutospacing="1"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361F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Убедитесь, что вы нигде не оставили источника огня (горящие угли в печи, 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включенные электронагревательные приборы).</w:t>
      </w:r>
    </w:p>
    <w:p w:rsidR="00B60673" w:rsidRDefault="00B60673" w:rsidP="00B60673">
      <w:pPr>
        <w:tabs>
          <w:tab w:val="left" w:pos="1722"/>
        </w:tabs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ab/>
      </w:r>
    </w:p>
    <w:p w:rsidR="00126CB4" w:rsidRPr="00B60673" w:rsidRDefault="00126CB4" w:rsidP="00126CB4">
      <w:pPr>
        <w:spacing w:before="100" w:beforeAutospacing="1"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B60673">
        <w:rPr>
          <w:rFonts w:ascii="Times New Roman" w:eastAsia="Times New Roman" w:hAnsi="Times New Roman" w:cs="Times New Roman"/>
          <w:b/>
          <w:iCs/>
          <w:color w:val="C00000"/>
          <w:sz w:val="48"/>
          <w:szCs w:val="48"/>
          <w:lang w:eastAsia="ru-RU"/>
        </w:rPr>
        <w:lastRenderedPageBreak/>
        <w:t>Выбор средств борьбы с огнём</w:t>
      </w:r>
    </w:p>
    <w:p w:rsidR="00C74315" w:rsidRPr="00126CB4" w:rsidRDefault="00C74315" w:rsidP="00126CB4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126C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Вы располагаете многими средствами, позволяющими потушить огонь в самом начале: одеяла, грубая ткань, мешковина, ёмкости с водой. Вы должны уметь сразу воспользоваться ими. Необходимо также знать источники водоснабжения вашего дома и уметь пользоваться огнетушителем. </w:t>
      </w:r>
    </w:p>
    <w:p w:rsidR="00B60673" w:rsidRDefault="00B60673" w:rsidP="00462189">
      <w:pPr>
        <w:spacing w:before="6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357FBC" w:rsidRPr="00357FBC" w:rsidRDefault="00357FBC" w:rsidP="00462189">
      <w:pPr>
        <w:spacing w:before="6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Классификация огнетушителей</w:t>
      </w:r>
    </w:p>
    <w:p w:rsidR="00462189" w:rsidRDefault="00357FBC" w:rsidP="00462189">
      <w:pPr>
        <w:spacing w:before="150"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Порошковы</w:t>
      </w:r>
      <w:r w:rsidR="0046218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е (ОП)</w:t>
      </w:r>
    </w:p>
    <w:p w:rsidR="00462189" w:rsidRPr="00357FBC" w:rsidRDefault="00462189" w:rsidP="00462189">
      <w:pPr>
        <w:spacing w:before="150"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Углекислотные (</w:t>
      </w: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)</w:t>
      </w:r>
    </w:p>
    <w:p w:rsidR="00462189" w:rsidRPr="00357FBC" w:rsidRDefault="00462189" w:rsidP="00462189">
      <w:pPr>
        <w:spacing w:before="150"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Хладоновые (</w:t>
      </w: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ОХ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)</w:t>
      </w:r>
    </w:p>
    <w:p w:rsidR="00357FBC" w:rsidRPr="00462189" w:rsidRDefault="00357FBC" w:rsidP="00462189">
      <w:pPr>
        <w:spacing w:before="150"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46218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Водные (</w:t>
      </w:r>
      <w:r w:rsidRPr="0046218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ОВ</w:t>
      </w:r>
      <w:r w:rsidRPr="0046218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).</w:t>
      </w:r>
    </w:p>
    <w:p w:rsidR="00462189" w:rsidRPr="00357FBC" w:rsidRDefault="00462189" w:rsidP="00462189">
      <w:pPr>
        <w:spacing w:before="150"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Воздушно-эмульсионные (</w:t>
      </w: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ОВЭ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)</w:t>
      </w:r>
    </w:p>
    <w:p w:rsidR="00357FBC" w:rsidRDefault="00357FBC" w:rsidP="00357FBC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7FBC" w:rsidRDefault="00357FBC" w:rsidP="00357FBC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7FBC" w:rsidRDefault="00357FBC" w:rsidP="00357FBC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7FBC" w:rsidRDefault="00357FBC" w:rsidP="00357FBC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7FBC" w:rsidRDefault="00357FBC" w:rsidP="00357FBC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7FBC" w:rsidRDefault="00357FBC" w:rsidP="00357FBC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7FBC" w:rsidRDefault="00357FBC" w:rsidP="00357FBC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462189" w:rsidRDefault="00462189" w:rsidP="00357FBC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B60673" w:rsidRPr="00357FBC" w:rsidRDefault="00B60673" w:rsidP="00357FBC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3CB1" w:rsidRDefault="00B60673" w:rsidP="00B60673">
      <w:pPr>
        <w:tabs>
          <w:tab w:val="center" w:pos="4677"/>
          <w:tab w:val="right" w:pos="9355"/>
        </w:tabs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ab/>
      </w:r>
    </w:p>
    <w:p w:rsidR="00357FBC" w:rsidRPr="00B60673" w:rsidRDefault="00357FBC" w:rsidP="00353CB1">
      <w:pPr>
        <w:tabs>
          <w:tab w:val="center" w:pos="4677"/>
          <w:tab w:val="right" w:pos="9355"/>
        </w:tabs>
        <w:spacing w:before="600"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B60673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lastRenderedPageBreak/>
        <w:t>Порошковые</w:t>
      </w:r>
    </w:p>
    <w:p w:rsidR="00357FBC" w:rsidRPr="00357FBC" w:rsidRDefault="00357FBC" w:rsidP="00357FBC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При помощи этой разновидности пожарным без проблем </w:t>
      </w: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удаётся устранять возгорания следующих классов: А, В, С и Е</w:t>
      </w: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. Это значит, что они могут быть задействованы в тушении огня, который охватил твёрдые, жидкие и газообразные вещества. Также эти модели помогут устранить возгорание на электроустановках. </w:t>
      </w: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Запрещается тушение пламени на пожарах категории D</w:t>
      </w: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. </w:t>
      </w:r>
    </w:p>
    <w:p w:rsidR="00357FBC" w:rsidRDefault="00655FC5" w:rsidP="007E4D40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831E7B" wp14:editId="442C1BEE">
            <wp:extent cx="5201174" cy="5033010"/>
            <wp:effectExtent l="0" t="0" r="0" b="0"/>
            <wp:docPr id="8" name="Рисунок 8" descr="https://www.ptm-dv.ru/wp-content/uploads/2019/07/o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tm-dv.ru/wp-content/uploads/2019/07/op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167" cy="504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FBC" w:rsidRDefault="00357FBC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3CB1" w:rsidRDefault="00353CB1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3CB1" w:rsidRDefault="00353CB1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3CB1" w:rsidRPr="00353CB1" w:rsidRDefault="00353CB1" w:rsidP="00353CB1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53CB1" w:rsidRPr="00353CB1" w:rsidRDefault="00353CB1" w:rsidP="00353C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515151"/>
          <w:sz w:val="36"/>
          <w:szCs w:val="36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bCs/>
          <w:color w:val="515151"/>
          <w:sz w:val="36"/>
          <w:szCs w:val="36"/>
          <w:lang w:eastAsia="ru-RU"/>
        </w:rPr>
        <w:t>Порядок применения порошковых огнетушителей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  <w:lang w:eastAsia="ru-RU"/>
        </w:rPr>
        <w:t>Если произошло возгорание необходимо провести следующие действия: 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– необходимо поднести огнетушитель на минимально возможное и безопасное для тушения пожара расстояние, учитывая, что длина струи огнетушащего вещества составляет 3 м; 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-сорвать пломбу на огнетушителе, имеющуюся на запорно-пусковом устройстве; 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-выдернуть чеку; 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-направить насадку шланга на очаг возгорания; 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-нажать курок (рычаг) на огнетушителе; 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-подождать 3–5 с для приведения огнетушителя в готовность; 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-при выходе огнетушащего вещества тушить возгорание. 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 xml:space="preserve">В случае применения порошкового огнетушителя в закрытом и малом по объему пространстве необходимо сразу же после прекращения тушения проветрить это помещение. 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  <w:lang w:eastAsia="ru-RU"/>
        </w:rPr>
        <w:t>При эксплуатации порошкового огнетушителя запрещается: 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-допускать случаи падения огнетушителя и нанесения по нему ударов; 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-использовать огнетушитель при появлении вмятин, вздутий или трещин на корпусе, запорнопусковом устройстве, а также в случае нарушения герметичности соединений узлов; </w:t>
      </w:r>
    </w:p>
    <w:p w:rsidR="00353CB1" w:rsidRPr="00353CB1" w:rsidRDefault="00353CB1" w:rsidP="00353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353CB1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-при тушении возгорания располагать корпус огнетушителя на расстоянии менее 1 м от электрооборудования, находящегося под напряжением. </w:t>
      </w:r>
    </w:p>
    <w:p w:rsidR="000D64BB" w:rsidRPr="000D64BB" w:rsidRDefault="000D64BB" w:rsidP="000D64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0D64BB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  <w:lang w:eastAsia="ru-RU"/>
        </w:rPr>
        <w:t>Помните:</w:t>
      </w:r>
      <w:r w:rsidRPr="000D64BB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 время беспрерывной работы огнетушителя ОП – 2(з) – составляет 8 секунд, ОП – 6(з) – 13 секунд, ОП – 9(з) – 14 секунд. </w:t>
      </w:r>
    </w:p>
    <w:p w:rsidR="00353CB1" w:rsidRPr="000D64BB" w:rsidRDefault="000D64BB" w:rsidP="000D64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0D64BB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Во время тушения пожара огнетушитель следует держать вертикально, так как горизонтальное положение не обеспечивает полного использования его заряда. </w:t>
      </w:r>
    </w:p>
    <w:p w:rsidR="00353CB1" w:rsidRPr="00357FBC" w:rsidRDefault="00353CB1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7FBC" w:rsidRPr="00B60673" w:rsidRDefault="00357FBC" w:rsidP="00357FBC">
      <w:pPr>
        <w:spacing w:before="600"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B60673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lastRenderedPageBreak/>
        <w:t>Углекислотные огнетушители</w:t>
      </w:r>
    </w:p>
    <w:p w:rsidR="00357FBC" w:rsidRPr="00357FBC" w:rsidRDefault="00357FBC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С помощью углекислотных моделей эффективно останавливается быстрое распространение пламени. Этому способствует снижение температуры огня. Также на эффективность влияют хлопья способные изолировать огонь от кислородной подпитки, заменяя его на углекислый газ. </w:t>
      </w:r>
    </w:p>
    <w:p w:rsidR="00357FBC" w:rsidRPr="00357FBC" w:rsidRDefault="00357FBC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Углекислотные огнетушители позволяют быстро тушить горючие жидкости, электрические установки мощностью до 1000 В, электрическую проводу и другие материалы, которые горят лишь благодаря кислороду. </w:t>
      </w:r>
    </w:p>
    <w:p w:rsidR="00357FBC" w:rsidRPr="007E4D40" w:rsidRDefault="00357FBC" w:rsidP="007E4D40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С помощью углекислотных моделей пожарным </w:t>
      </w: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запрещается тушить металлосодержащие объекты, людей или же любые другие материалы, для горения которых не требуется кислород</w:t>
      </w: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. Эти модели активно используются в транспортных средствах, офисах, общественных и бытовых помещениях. </w:t>
      </w:r>
    </w:p>
    <w:p w:rsidR="00357FBC" w:rsidRDefault="007E4D40" w:rsidP="000361FE">
      <w:pPr>
        <w:spacing w:before="600"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693CCA" wp14:editId="2B1360A6">
            <wp:extent cx="3841121" cy="3607266"/>
            <wp:effectExtent l="0" t="0" r="6985" b="0"/>
            <wp:docPr id="5" name="Рисунок 5" descr="https://nebezopasno.com/wp-content/uploads/2019/09/OU-2-rif-min-e1567500708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bezopasno.com/wp-content/uploads/2019/09/OU-2-rif-min-e156750070895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462" cy="362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436" w:rsidRPr="003B7B0B" w:rsidRDefault="00735436" w:rsidP="007354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6"/>
          <w:szCs w:val="36"/>
          <w:lang w:eastAsia="ru-RU"/>
        </w:rPr>
      </w:pPr>
      <w:r w:rsidRPr="003B7B0B">
        <w:rPr>
          <w:rFonts w:ascii="Times New Roman" w:eastAsia="Times New Roman" w:hAnsi="Times New Roman" w:cs="Times New Roman"/>
          <w:b/>
          <w:bCs/>
          <w:color w:val="515151"/>
          <w:sz w:val="36"/>
          <w:szCs w:val="36"/>
          <w:lang w:eastAsia="ru-RU"/>
        </w:rPr>
        <w:lastRenderedPageBreak/>
        <w:t>Порядок применения углекислотных огнетушителей:</w:t>
      </w:r>
    </w:p>
    <w:p w:rsidR="00735436" w:rsidRPr="00735436" w:rsidRDefault="00735436" w:rsidP="007354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735436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– приблизиться с огнетушителем к очагу пожара (возгорания) на расстояние 2 – 3 метра; </w:t>
      </w:r>
    </w:p>
    <w:p w:rsidR="00735436" w:rsidRPr="00735436" w:rsidRDefault="00735436" w:rsidP="007354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735436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– направить раструб на огонь; </w:t>
      </w:r>
    </w:p>
    <w:p w:rsidR="00735436" w:rsidRPr="00735436" w:rsidRDefault="00735436" w:rsidP="007354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735436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– снять пломбу и выдернуть предохранительную чеку; </w:t>
      </w:r>
    </w:p>
    <w:p w:rsidR="00735436" w:rsidRDefault="00735436" w:rsidP="007354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735436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– нажать на клавишу рукоятки ил открыть запорное устройство до упора в зависимости от модификации огн</w:t>
      </w:r>
      <w:r w:rsidR="006E266B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етушителя и завода-изготовителя.</w:t>
      </w:r>
      <w:r w:rsidRPr="00735436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 </w:t>
      </w:r>
    </w:p>
    <w:p w:rsidR="006E266B" w:rsidRPr="006E266B" w:rsidRDefault="006E266B" w:rsidP="006E266B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6E266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При ликвидации возгорания на электроустановках соблюдайте безопасное расстояние, составляющее около 1 м.</w:t>
      </w:r>
    </w:p>
    <w:p w:rsidR="006E266B" w:rsidRPr="006E266B" w:rsidRDefault="006E266B" w:rsidP="006E266B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6E266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При тушении предметов, которые находятся под электрическим током, необходимо подавать тушащее вещество частями. При этом соблюдайте перерыв в 5 секунд.</w:t>
      </w:r>
    </w:p>
    <w:p w:rsidR="00735436" w:rsidRPr="00735436" w:rsidRDefault="006E266B" w:rsidP="007354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П</w:t>
      </w:r>
      <w:r w:rsidR="00735436" w:rsidRPr="00735436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о окончании тушения пожара (огня) отпустить рычаг (закрыть вентиль). </w:t>
      </w:r>
    </w:p>
    <w:p w:rsidR="003C6111" w:rsidRPr="00735436" w:rsidRDefault="00735436" w:rsidP="007354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</w:pPr>
      <w:r w:rsidRPr="00735436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  <w:lang w:eastAsia="ru-RU"/>
        </w:rPr>
        <w:t>ВАЖНО:</w:t>
      </w:r>
      <w:r w:rsidRPr="00735436">
        <w:rPr>
          <w:rFonts w:ascii="Times New Roman" w:eastAsia="Times New Roman" w:hAnsi="Times New Roman" w:cs="Times New Roman"/>
          <w:b/>
          <w:color w:val="515151"/>
          <w:sz w:val="32"/>
          <w:szCs w:val="32"/>
          <w:lang w:eastAsia="ru-RU"/>
        </w:rPr>
        <w:t> Запрещено держаться за раструб во время работы огнетушителя, так как он сильно охлаждается, что может привести к обморожению рук.</w:t>
      </w:r>
      <w:r w:rsidR="006E266B" w:rsidRPr="006E266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Температура углекислоты на выходе из огнетушителя падает до — 70°C. Необходимо надеть перчатки во время работы с углекислотным огнетушителем.</w:t>
      </w:r>
    </w:p>
    <w:p w:rsidR="00735436" w:rsidRDefault="000A10B8" w:rsidP="006E266B">
      <w:pPr>
        <w:spacing w:before="600"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0C8964" wp14:editId="3268A787">
            <wp:extent cx="5903595" cy="1679575"/>
            <wp:effectExtent l="0" t="0" r="1905" b="0"/>
            <wp:docPr id="11" name="Рисунок 11" descr="Приведение в действие ручного огнетуш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ведение в действие ручного огнетушител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379" w:rsidRPr="00F15379" w:rsidRDefault="00F15379" w:rsidP="00F1537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53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После применения огнетушителя его следует отвезти для повторного заполнения</w:t>
      </w:r>
    </w:p>
    <w:p w:rsidR="00353CB1" w:rsidRDefault="00353CB1" w:rsidP="00F15379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357FBC" w:rsidRPr="00357FBC" w:rsidRDefault="00357FBC" w:rsidP="000361FE">
      <w:pPr>
        <w:spacing w:before="600"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lastRenderedPageBreak/>
        <w:t>Хладоновые</w:t>
      </w:r>
    </w:p>
    <w:p w:rsidR="00357FBC" w:rsidRPr="00357FBC" w:rsidRDefault="00357FBC" w:rsidP="000361FE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Использование хладонового вида огнетушителей обычно встречается там, где важно сохранить имущество или же какие-то иные вещи, находящиеся в пределах очага возгорания. Также эти модели подходят для тушения пожаров на высоковольтных станциях. К примеру, хладоновыми вариантами можно тушить пожары в музеях и архивах или в магазинах электротехники. </w:t>
      </w:r>
    </w:p>
    <w:p w:rsidR="000361FE" w:rsidRDefault="000361FE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0361FE" w:rsidRDefault="00683050" w:rsidP="00683050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9A9F5C" wp14:editId="27B74F2E">
            <wp:extent cx="5940305" cy="5444455"/>
            <wp:effectExtent l="0" t="0" r="3810" b="4445"/>
            <wp:docPr id="6" name="Рисунок 6" descr="https://pknn152.ru/image/data/products/ognetuh_XO/2479.970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knn152.ru/image/data/products/ognetuh_XO/2479.970%5b1%5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486" cy="546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FE" w:rsidRPr="00357FBC" w:rsidRDefault="000361FE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7FBC" w:rsidRPr="00357FBC" w:rsidRDefault="00357FBC" w:rsidP="000361FE">
      <w:pPr>
        <w:spacing w:before="600"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lastRenderedPageBreak/>
        <w:t>Водные</w:t>
      </w:r>
    </w:p>
    <w:p w:rsidR="00357FBC" w:rsidRPr="00357FBC" w:rsidRDefault="00357FBC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Водная разновидность огнетушителей хорошо тушит органику и все горючие твёрдые материалы. Эти модели подходят для объектов, которые не только горят, но и тлеют. К ним относится бумага, древесина и ветошь. </w:t>
      </w:r>
    </w:p>
    <w:p w:rsidR="000361FE" w:rsidRDefault="00357FBC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Такие варианты запрещается задействовать для того, чтобы ликвидировать пожары на складах с горючими жидкостями и электрическим оборудованием. </w:t>
      </w:r>
    </w:p>
    <w:p w:rsidR="000361FE" w:rsidRPr="00357FBC" w:rsidRDefault="006411C6" w:rsidP="006411C6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7778A0" wp14:editId="1A7E3B89">
            <wp:extent cx="5712460" cy="6216242"/>
            <wp:effectExtent l="0" t="0" r="2540" b="0"/>
            <wp:docPr id="7" name="Рисунок 7" descr="http://www.vdpo59.ru/rus/images/0023-03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dpo59.ru/rus/images/0023-030-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12" cy="623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FBC" w:rsidRPr="00357FBC" w:rsidRDefault="00357FBC" w:rsidP="00357FBC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lastRenderedPageBreak/>
        <w:t xml:space="preserve">Воздушно-эмульсионные с фторсодержащим зарядом </w:t>
      </w:r>
    </w:p>
    <w:p w:rsidR="00357FBC" w:rsidRPr="00357FBC" w:rsidRDefault="00357FBC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К основным преимуществам этих моделей относится: отсутствие вредного воздействия на людей и окружающую среду, сохранение хорошей видимости при работе, возможность тушения больших площадей, быстрое снижение температуры очага и использование при крепких морозах. Предметы, вещи и объекты легко отмыть после воздействия ОТВ названных устройств. </w:t>
      </w:r>
    </w:p>
    <w:p w:rsidR="00357FBC" w:rsidRDefault="00357FBC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Эти модели можно задействовать для тушения без эвакуации окружающих людей. Представленные варианты тушат практически все типы горючих материалов, горение которых сопровождается тлением. Помимо этого, они подходят для тушения электрических подстанций и установок.  </w:t>
      </w:r>
    </w:p>
    <w:p w:rsidR="00357FBC" w:rsidRDefault="00462189" w:rsidP="00462189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B17D75" wp14:editId="38D13931">
            <wp:extent cx="5939612" cy="4395831"/>
            <wp:effectExtent l="0" t="0" r="4445" b="5080"/>
            <wp:docPr id="9" name="Рисунок 9" descr="https://01-msk.ru/wp-content/uploads/2019/07/OVE-2-rat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01-msk.ru/wp-content/uploads/2019/07/OVE-2-rat-min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53" cy="441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FE" w:rsidRPr="00357FBC" w:rsidRDefault="000361FE" w:rsidP="00357FBC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7FBC" w:rsidRPr="00357FBC" w:rsidRDefault="00357FBC" w:rsidP="000361FE">
      <w:pPr>
        <w:spacing w:before="6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lastRenderedPageBreak/>
        <w:t>Применение по классу пожара</w:t>
      </w:r>
    </w:p>
    <w:p w:rsidR="00357FBC" w:rsidRDefault="00357FBC" w:rsidP="000361FE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Перечисленные выше характеристики и параметры современных огнетушителей определяют их использование для тушения пожаров, которые различаются классами опасности. Самыми универсальными являются порошковые и углекислотные модели. Они могут быть задействованы для тушения практически всех типов пожаров.  </w:t>
      </w:r>
    </w:p>
    <w:p w:rsidR="000361FE" w:rsidRPr="00357FBC" w:rsidRDefault="000361FE" w:rsidP="000361FE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357FBC" w:rsidRPr="00357FBC" w:rsidRDefault="00357FBC" w:rsidP="00357FBC">
      <w:pPr>
        <w:numPr>
          <w:ilvl w:val="0"/>
          <w:numId w:val="22"/>
        </w:numPr>
        <w:spacing w:before="150" w:after="150" w:line="240" w:lineRule="auto"/>
        <w:ind w:left="495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Класс «А»</w:t>
      </w: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- пожары, в которых горят различные твёрдые вещества и материалы;</w:t>
      </w:r>
    </w:p>
    <w:p w:rsidR="00357FBC" w:rsidRPr="00357FBC" w:rsidRDefault="00357FBC" w:rsidP="00357FBC">
      <w:pPr>
        <w:numPr>
          <w:ilvl w:val="0"/>
          <w:numId w:val="22"/>
        </w:numPr>
        <w:spacing w:before="150" w:after="150" w:line="240" w:lineRule="auto"/>
        <w:ind w:left="495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Класс «В»</w:t>
      </w: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- возгорания, охватившие жидкие вещества;</w:t>
      </w:r>
    </w:p>
    <w:p w:rsidR="00357FBC" w:rsidRPr="00357FBC" w:rsidRDefault="00357FBC" w:rsidP="00357FBC">
      <w:pPr>
        <w:numPr>
          <w:ilvl w:val="0"/>
          <w:numId w:val="22"/>
        </w:numPr>
        <w:spacing w:before="150" w:after="150" w:line="240" w:lineRule="auto"/>
        <w:ind w:left="495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Класс «С»</w:t>
      </w: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- пожары, в которых необходимо тушить газообразные материалы;</w:t>
      </w:r>
    </w:p>
    <w:p w:rsidR="00357FBC" w:rsidRPr="00357FBC" w:rsidRDefault="00357FBC" w:rsidP="00357FBC">
      <w:pPr>
        <w:numPr>
          <w:ilvl w:val="0"/>
          <w:numId w:val="22"/>
        </w:numPr>
        <w:spacing w:before="150" w:after="150" w:line="240" w:lineRule="auto"/>
        <w:ind w:left="495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Класс «D»</w:t>
      </w: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- возгорания, которые охватили металл и металлосодержащие компоненты;</w:t>
      </w:r>
    </w:p>
    <w:p w:rsidR="00357FBC" w:rsidRPr="00357FBC" w:rsidRDefault="00357FBC" w:rsidP="00357FBC">
      <w:pPr>
        <w:numPr>
          <w:ilvl w:val="0"/>
          <w:numId w:val="22"/>
        </w:numPr>
        <w:spacing w:before="150" w:after="150" w:line="240" w:lineRule="auto"/>
        <w:ind w:left="495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Класс «Е»</w:t>
      </w: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- происшествия, затрагивающие исключительно электроустановки под большим напряжением.</w:t>
      </w:r>
    </w:p>
    <w:p w:rsidR="00357FBC" w:rsidRPr="00357FBC" w:rsidRDefault="00357FBC" w:rsidP="00357FBC">
      <w:pPr>
        <w:numPr>
          <w:ilvl w:val="0"/>
          <w:numId w:val="22"/>
        </w:numPr>
        <w:spacing w:before="150" w:after="150" w:line="240" w:lineRule="auto"/>
        <w:ind w:left="495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Класс «F»</w:t>
      </w:r>
      <w:r w:rsidRPr="00357FB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- горение радиоактивных материалов и отходов</w:t>
      </w:r>
    </w:p>
    <w:p w:rsidR="00357FBC" w:rsidRDefault="00357FBC" w:rsidP="00357FB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57FBC">
        <w:rPr>
          <w:rFonts w:ascii="Times New Roman" w:eastAsia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inline distT="0" distB="0" distL="0" distR="0" wp14:anchorId="633A22B2" wp14:editId="4852042B">
            <wp:extent cx="914400" cy="948055"/>
            <wp:effectExtent l="0" t="0" r="0" b="4445"/>
            <wp:docPr id="14" name="Рисунок 14" descr="Класс пожара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ласс пожара 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FBC">
        <w:rPr>
          <w:rFonts w:ascii="Times New Roman" w:eastAsia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inline distT="0" distB="0" distL="0" distR="0" wp14:anchorId="0D76C8FB" wp14:editId="2108F31E">
            <wp:extent cx="914400" cy="948055"/>
            <wp:effectExtent l="0" t="0" r="0" b="4445"/>
            <wp:docPr id="15" name="Рисунок 15" descr="Класс пожара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ласс пожара B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FBC">
        <w:rPr>
          <w:rFonts w:ascii="Times New Roman" w:eastAsia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inline distT="0" distB="0" distL="0" distR="0" wp14:anchorId="6F6386A2" wp14:editId="5830F2A8">
            <wp:extent cx="914400" cy="948055"/>
            <wp:effectExtent l="0" t="0" r="0" b="4445"/>
            <wp:docPr id="16" name="Рисунок 16" descr="Класс пожара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ласс пожара 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FBC">
        <w:rPr>
          <w:rFonts w:ascii="Times New Roman" w:eastAsia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inline distT="0" distB="0" distL="0" distR="0" wp14:anchorId="68D9EFF8" wp14:editId="0BD7EE3D">
            <wp:extent cx="914400" cy="948055"/>
            <wp:effectExtent l="0" t="0" r="0" b="4445"/>
            <wp:docPr id="17" name="Рисунок 17" descr="Класс пожара 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ласс пожара 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FBC">
        <w:rPr>
          <w:rFonts w:ascii="Times New Roman" w:eastAsia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inline distT="0" distB="0" distL="0" distR="0" wp14:anchorId="75DB5846" wp14:editId="7AD66585">
            <wp:extent cx="948055" cy="948055"/>
            <wp:effectExtent l="0" t="0" r="4445" b="4445"/>
            <wp:docPr id="18" name="Рисунок 18" descr="Класс пожара 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ласс пожара 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FBC">
        <w:rPr>
          <w:rFonts w:ascii="Times New Roman" w:eastAsia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inline distT="0" distB="0" distL="0" distR="0" wp14:anchorId="0E019555" wp14:editId="6DCA94A6">
            <wp:extent cx="914400" cy="948055"/>
            <wp:effectExtent l="0" t="0" r="0" b="4445"/>
            <wp:docPr id="19" name="Рисунок 19" descr="Класс пожара 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ласс пожара 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66B" w:rsidRDefault="006E266B" w:rsidP="00357FB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E266B" w:rsidRPr="002D303B" w:rsidRDefault="006E266B" w:rsidP="003B7B0B">
      <w:pPr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D303B" w:rsidRPr="002D303B" w:rsidRDefault="002D303B" w:rsidP="002D303B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D303B" w:rsidRPr="002D303B" w:rsidRDefault="002D303B" w:rsidP="002D303B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D303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Тест " Правила пользования огнетушителями"</w:t>
      </w:r>
    </w:p>
    <w:p w:rsidR="002D303B" w:rsidRDefault="002D303B" w:rsidP="002D303B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2D303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Огнетушители  используют</w:t>
      </w: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3B7B0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а)</w:t>
      </w:r>
      <w:r w:rsidRPr="003B7B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для ликвидации пожара в начальной стадии возникновения</w:t>
      </w:r>
      <w:r w:rsidR="00F15379" w:rsidRPr="003B7B0B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2D303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б) </w:t>
      </w: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тушения большого пожара</w:t>
      </w:r>
      <w:r w:rsid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2D303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в) </w:t>
      </w: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локализации стихийного бедствия природного характера</w:t>
      </w:r>
      <w:r w:rsid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3B7B0B" w:rsidRPr="002D303B" w:rsidRDefault="003B7B0B" w:rsidP="002D303B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D303B" w:rsidRPr="002D303B" w:rsidRDefault="00F15379" w:rsidP="002D303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="002D303B" w:rsidRPr="002D303B">
        <w:rPr>
          <w:rFonts w:ascii="Times New Roman" w:hAnsi="Times New Roman" w:cs="Times New Roman"/>
          <w:b/>
          <w:sz w:val="36"/>
          <w:szCs w:val="36"/>
        </w:rPr>
        <w:t>. Для приведения в действие углекислотного огнетушителя необходимо</w:t>
      </w:r>
    </w:p>
    <w:p w:rsidR="002D303B" w:rsidRPr="003B7B0B" w:rsidRDefault="002D303B" w:rsidP="002D303B">
      <w:pPr>
        <w:pStyle w:val="3"/>
        <w:ind w:left="0"/>
        <w:rPr>
          <w:b w:val="0"/>
          <w:sz w:val="36"/>
          <w:szCs w:val="36"/>
        </w:rPr>
      </w:pPr>
      <w:r w:rsidRPr="003B7B0B">
        <w:rPr>
          <w:b w:val="0"/>
          <w:sz w:val="36"/>
          <w:szCs w:val="36"/>
        </w:rPr>
        <w:t>а) сорвать пломбу и выдернуть чеку, направить раструб на пламя и нажать на рычаг</w:t>
      </w:r>
      <w:r w:rsidR="00F15379" w:rsidRPr="003B7B0B">
        <w:rPr>
          <w:b w:val="0"/>
          <w:sz w:val="36"/>
          <w:szCs w:val="36"/>
        </w:rPr>
        <w:t>,</w:t>
      </w:r>
    </w:p>
    <w:p w:rsidR="002D303B" w:rsidRDefault="002D303B" w:rsidP="002D303B">
      <w:pPr>
        <w:rPr>
          <w:rFonts w:ascii="Times New Roman" w:hAnsi="Times New Roman" w:cs="Times New Roman"/>
          <w:sz w:val="36"/>
          <w:szCs w:val="36"/>
        </w:rPr>
      </w:pPr>
      <w:r w:rsidRPr="002D303B">
        <w:rPr>
          <w:rFonts w:ascii="Times New Roman" w:hAnsi="Times New Roman" w:cs="Times New Roman"/>
          <w:sz w:val="36"/>
          <w:szCs w:val="36"/>
        </w:rPr>
        <w:t>б) прочистить раструб, нажать на рычаг и направить на пламя</w:t>
      </w:r>
      <w:r w:rsidR="00F15379">
        <w:rPr>
          <w:rFonts w:ascii="Times New Roman" w:hAnsi="Times New Roman" w:cs="Times New Roman"/>
          <w:sz w:val="36"/>
          <w:szCs w:val="36"/>
        </w:rPr>
        <w:t xml:space="preserve">,                                                                                          </w:t>
      </w:r>
      <w:r w:rsidRPr="002D303B">
        <w:rPr>
          <w:rFonts w:ascii="Times New Roman" w:hAnsi="Times New Roman" w:cs="Times New Roman"/>
          <w:sz w:val="36"/>
          <w:szCs w:val="36"/>
        </w:rPr>
        <w:t>в) нажать на рычаг, взять за раструб рукой, направить на пламя и придерживать до прекращения горения</w:t>
      </w:r>
      <w:r w:rsidR="003B7B0B">
        <w:rPr>
          <w:rFonts w:ascii="Times New Roman" w:hAnsi="Times New Roman" w:cs="Times New Roman"/>
          <w:sz w:val="36"/>
          <w:szCs w:val="36"/>
        </w:rPr>
        <w:t>.</w:t>
      </w:r>
    </w:p>
    <w:p w:rsidR="003B7B0B" w:rsidRPr="002D303B" w:rsidRDefault="003B7B0B" w:rsidP="002D303B">
      <w:pPr>
        <w:rPr>
          <w:rFonts w:ascii="Times New Roman" w:hAnsi="Times New Roman" w:cs="Times New Roman"/>
          <w:sz w:val="36"/>
          <w:szCs w:val="36"/>
        </w:rPr>
      </w:pPr>
    </w:p>
    <w:p w:rsidR="002D303B" w:rsidRPr="002D303B" w:rsidRDefault="00F15379" w:rsidP="002D303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="002D303B" w:rsidRPr="002D303B">
        <w:rPr>
          <w:rFonts w:ascii="Times New Roman" w:hAnsi="Times New Roman" w:cs="Times New Roman"/>
          <w:b/>
          <w:sz w:val="36"/>
          <w:szCs w:val="36"/>
        </w:rPr>
        <w:t>. При работе с углекислотн</w:t>
      </w:r>
      <w:r>
        <w:rPr>
          <w:rFonts w:ascii="Times New Roman" w:hAnsi="Times New Roman" w:cs="Times New Roman"/>
          <w:b/>
          <w:sz w:val="36"/>
          <w:szCs w:val="36"/>
        </w:rPr>
        <w:t>ым огнетушителем не разрешается</w:t>
      </w:r>
    </w:p>
    <w:p w:rsidR="002D303B" w:rsidRPr="003B7B0B" w:rsidRDefault="002D303B" w:rsidP="002D303B">
      <w:pPr>
        <w:pStyle w:val="6"/>
        <w:ind w:left="0"/>
        <w:rPr>
          <w:b w:val="0"/>
          <w:sz w:val="36"/>
          <w:szCs w:val="36"/>
        </w:rPr>
      </w:pPr>
      <w:r w:rsidRPr="003B7B0B">
        <w:rPr>
          <w:b w:val="0"/>
          <w:sz w:val="36"/>
          <w:szCs w:val="36"/>
        </w:rPr>
        <w:t>а) прикасаться к раструбу руками без защитных перчаток</w:t>
      </w:r>
      <w:r w:rsidR="00F15379" w:rsidRPr="003B7B0B">
        <w:rPr>
          <w:b w:val="0"/>
          <w:sz w:val="36"/>
          <w:szCs w:val="36"/>
        </w:rPr>
        <w:t>,</w:t>
      </w:r>
    </w:p>
    <w:p w:rsidR="00F15379" w:rsidRDefault="002D303B" w:rsidP="002D303B">
      <w:pPr>
        <w:rPr>
          <w:rFonts w:ascii="Times New Roman" w:hAnsi="Times New Roman" w:cs="Times New Roman"/>
          <w:sz w:val="36"/>
          <w:szCs w:val="36"/>
        </w:rPr>
      </w:pPr>
      <w:r w:rsidRPr="002D303B">
        <w:rPr>
          <w:rFonts w:ascii="Times New Roman" w:hAnsi="Times New Roman" w:cs="Times New Roman"/>
          <w:sz w:val="36"/>
          <w:szCs w:val="36"/>
        </w:rPr>
        <w:t>б) прикасаться к баллону огнетушителя в резиновых перчатках</w:t>
      </w:r>
      <w:r w:rsidR="00F15379">
        <w:rPr>
          <w:rFonts w:ascii="Times New Roman" w:hAnsi="Times New Roman" w:cs="Times New Roman"/>
          <w:sz w:val="36"/>
          <w:szCs w:val="36"/>
        </w:rPr>
        <w:t xml:space="preserve">,                                                                                               </w:t>
      </w:r>
      <w:r w:rsidRPr="002D303B">
        <w:rPr>
          <w:rFonts w:ascii="Times New Roman" w:hAnsi="Times New Roman" w:cs="Times New Roman"/>
          <w:sz w:val="36"/>
          <w:szCs w:val="36"/>
        </w:rPr>
        <w:t>в) при тушении электроустановок подводить раструб ближе, чем на 5 метров к пламени</w:t>
      </w:r>
      <w:r w:rsidR="003B7B0B">
        <w:rPr>
          <w:rFonts w:ascii="Times New Roman" w:hAnsi="Times New Roman" w:cs="Times New Roman"/>
          <w:sz w:val="36"/>
          <w:szCs w:val="36"/>
        </w:rPr>
        <w:t>.</w:t>
      </w:r>
    </w:p>
    <w:p w:rsidR="003B7B0B" w:rsidRDefault="003B7B0B" w:rsidP="002D303B">
      <w:pPr>
        <w:rPr>
          <w:rFonts w:ascii="Times New Roman" w:hAnsi="Times New Roman" w:cs="Times New Roman"/>
          <w:sz w:val="36"/>
          <w:szCs w:val="36"/>
        </w:rPr>
      </w:pPr>
    </w:p>
    <w:p w:rsidR="003B7B0B" w:rsidRPr="002D303B" w:rsidRDefault="003B7B0B" w:rsidP="002D303B">
      <w:pPr>
        <w:rPr>
          <w:rFonts w:ascii="Times New Roman" w:hAnsi="Times New Roman" w:cs="Times New Roman"/>
          <w:sz w:val="36"/>
          <w:szCs w:val="36"/>
        </w:rPr>
      </w:pPr>
    </w:p>
    <w:p w:rsidR="002D303B" w:rsidRPr="002D303B" w:rsidRDefault="00F15379" w:rsidP="002D303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4</w:t>
      </w:r>
      <w:r w:rsidR="002D303B" w:rsidRPr="002D3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После применения огнетушителя</w:t>
      </w:r>
    </w:p>
    <w:p w:rsidR="002D303B" w:rsidRDefault="002D303B" w:rsidP="002D303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t>а) его возвращают на место нахождения</w:t>
      </w:r>
      <w:r w:rsid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                                            </w:t>
      </w:r>
      <w:r w:rsidRP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>б) его следует отвезти для повторного заполнения</w:t>
      </w:r>
      <w:r w:rsidR="00F15379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,</w:t>
      </w:r>
      <w:r w:rsid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</w:t>
      </w: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t>в) его утилизируют</w:t>
      </w:r>
      <w:r w:rsidR="003B7B0B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3B7B0B" w:rsidRPr="002D303B" w:rsidRDefault="003B7B0B" w:rsidP="002D303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D303B" w:rsidRPr="002D303B" w:rsidRDefault="00F15379" w:rsidP="002D303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  <w:r w:rsidR="002D303B" w:rsidRPr="002D3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Для приведения в действие ручных поро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шковых огнетушителей необходимо</w:t>
      </w:r>
    </w:p>
    <w:p w:rsidR="002D303B" w:rsidRDefault="002D303B" w:rsidP="002D303B">
      <w:pP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t>а) выдернуть чеку, резко до упора нажать рукой на рычаг запуска и направить струю порошка на огонь</w:t>
      </w:r>
      <w:r w:rsid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                                   </w:t>
      </w: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t>б) как можно быстрее покинуть место возникновения пожара для встречи пожарных подразделений</w:t>
      </w:r>
      <w:r w:rsid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                                  </w:t>
      </w:r>
      <w:r w:rsidRP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>в) поднести огнетушитель к очагу пожара, встряхнуть его, нажать рычаг запуска и направить струю порошка на огонь, учитывая при этом направление ветра.</w:t>
      </w:r>
      <w:r w:rsidRPr="002D303B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</w:p>
    <w:p w:rsidR="003B7B0B" w:rsidRPr="00F15379" w:rsidRDefault="003B7B0B" w:rsidP="002D303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D303B" w:rsidRPr="002D303B" w:rsidRDefault="00F15379" w:rsidP="002D303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  <w:r w:rsidR="002D303B" w:rsidRPr="002D3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При тушении пожара углекислотным огнетушителем запрещается</w:t>
      </w:r>
    </w:p>
    <w:p w:rsidR="002D303B" w:rsidRDefault="002D303B" w:rsidP="002D303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t>а) переворачивать его вверх дном</w:t>
      </w:r>
      <w:r w:rsid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                                                  </w:t>
      </w: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t>б) дотрагиваться до раструба</w:t>
      </w:r>
      <w:r w:rsidR="003B7B0B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  <w:r w:rsidRPr="002D303B">
        <w:rPr>
          <w:rFonts w:ascii="Times New Roman" w:eastAsia="Times New Roman" w:hAnsi="Times New Roman" w:cs="Times New Roman"/>
          <w:sz w:val="36"/>
          <w:szCs w:val="36"/>
          <w:lang w:eastAsia="ru-RU"/>
        </w:rPr>
        <w:t>в) при тушении электроприборов под напряжением подносить раструб ближе 1 метра</w:t>
      </w:r>
      <w:r w:rsidR="003B7B0B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</w:t>
      </w:r>
      <w:r w:rsidRPr="00F15379">
        <w:rPr>
          <w:rFonts w:ascii="Times New Roman" w:eastAsia="Times New Roman" w:hAnsi="Times New Roman" w:cs="Times New Roman"/>
          <w:sz w:val="36"/>
          <w:szCs w:val="36"/>
          <w:lang w:eastAsia="ru-RU"/>
        </w:rPr>
        <w:t>г) все вышеизложенное</w:t>
      </w:r>
      <w:r w:rsidR="003B7B0B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C0315C" w:rsidRDefault="00C0315C" w:rsidP="002D303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315C" w:rsidRDefault="00C0315C" w:rsidP="002D303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315C" w:rsidRDefault="00C0315C" w:rsidP="002D303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315C" w:rsidRPr="00C0315C" w:rsidRDefault="00C0315C" w:rsidP="00C0315C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0315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7. Огнетушители должны размещаться</w:t>
      </w:r>
    </w:p>
    <w:p w:rsidR="00BF0897" w:rsidRDefault="00C0315C" w:rsidP="00BF0897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0315C">
        <w:rPr>
          <w:rFonts w:ascii="Times New Roman" w:eastAsia="Times New Roman" w:hAnsi="Times New Roman" w:cs="Times New Roman"/>
          <w:sz w:val="36"/>
          <w:szCs w:val="36"/>
          <w:lang w:eastAsia="ru-RU"/>
        </w:rPr>
        <w:t>а) в специальных местах доступных только для пожарных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C0315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б) в легкодоступных местах и не должны быть помехой и препятствием при эвакуации людей,                                                                                 в) в шкафах учебных кабинетов.</w:t>
      </w:r>
    </w:p>
    <w:p w:rsidR="00BF0897" w:rsidRPr="00BF0897" w:rsidRDefault="00BF0897" w:rsidP="00BF0897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F089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8. Определите вид огнетушителя</w:t>
      </w:r>
    </w:p>
    <w:p w:rsidR="00BF0897" w:rsidRDefault="00BF0897" w:rsidP="00BF0897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835F2A" wp14:editId="51E6A207">
            <wp:extent cx="2177415" cy="1687286"/>
            <wp:effectExtent l="0" t="0" r="0" b="8255"/>
            <wp:docPr id="21" name="Рисунок 21" descr="https://www.ptm-dv.ru/wp-content/uploads/2019/07/o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www.ptm-dv.ru/wp-content/uploads/2019/07/op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756" cy="168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а) углекислотный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б) порошковый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в) хладоновый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BF0897" w:rsidRPr="00BF0897" w:rsidRDefault="00BF0897" w:rsidP="00BF0897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F089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</w:t>
      </w:r>
      <w:r w:rsidRPr="00BF089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Каким из этих огнетушителей запрещено ликвидировать пожары на складах с горючими жидкостями и электрическим оборудованием?</w:t>
      </w:r>
      <w:r w:rsidRPr="00BF089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</w:t>
      </w:r>
    </w:p>
    <w:p w:rsidR="00BF0897" w:rsidRDefault="00BF0897" w:rsidP="00BF0897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41805" cy="1828800"/>
            <wp:effectExtent l="0" t="0" r="0" b="0"/>
            <wp:docPr id="20" name="Рисунок 20" descr="https://nebezopasno.com/wp-content/uploads/2019/09/OU-2-rif-min-e1567500708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nebezopasno.com/wp-content/uploads/2019/09/OU-2-rif-min-e15675007089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52600" cy="1959610"/>
            <wp:effectExtent l="0" t="0" r="0" b="2540"/>
            <wp:docPr id="13" name="Рисунок 13" descr="https://pknn152.ru/image/data/products/ognetuh_XO/2479.970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pknn152.ru/image/data/products/ognetuh_XO/2479.970%5b1%5d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26210" cy="1948815"/>
            <wp:effectExtent l="0" t="0" r="2540" b="0"/>
            <wp:docPr id="12" name="Рисунок 12" descr="http://www.vdpo59.ru/rus/images/0023-03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vdpo59.ru/rus/images/0023-030-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66B" w:rsidRPr="00BF0897" w:rsidRDefault="00BF0897" w:rsidP="00BF0897">
      <w:pPr>
        <w:tabs>
          <w:tab w:val="left" w:pos="118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а) углекислотным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                                                               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б) хладоновым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                                                                             в) водным.</w:t>
      </w:r>
    </w:p>
    <w:p w:rsidR="00C74315" w:rsidRPr="00FD6A00" w:rsidRDefault="00C74315" w:rsidP="00EC0D8A">
      <w:bookmarkStart w:id="0" w:name="_GoBack"/>
      <w:bookmarkEnd w:id="0"/>
    </w:p>
    <w:sectPr w:rsidR="00C74315" w:rsidRPr="00FD6A00" w:rsidSect="008C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F8B" w:rsidRDefault="00023F8B" w:rsidP="00B60673">
      <w:pPr>
        <w:spacing w:after="0" w:line="240" w:lineRule="auto"/>
      </w:pPr>
      <w:r>
        <w:separator/>
      </w:r>
    </w:p>
  </w:endnote>
  <w:endnote w:type="continuationSeparator" w:id="0">
    <w:p w:rsidR="00023F8B" w:rsidRDefault="00023F8B" w:rsidP="00B60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F8B" w:rsidRDefault="00023F8B" w:rsidP="00B60673">
      <w:pPr>
        <w:spacing w:after="0" w:line="240" w:lineRule="auto"/>
      </w:pPr>
      <w:r>
        <w:separator/>
      </w:r>
    </w:p>
  </w:footnote>
  <w:footnote w:type="continuationSeparator" w:id="0">
    <w:p w:rsidR="00023F8B" w:rsidRDefault="00023F8B" w:rsidP="00B60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7450D"/>
    <w:multiLevelType w:val="multilevel"/>
    <w:tmpl w:val="A83E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E3B09"/>
    <w:multiLevelType w:val="multilevel"/>
    <w:tmpl w:val="0D88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115406"/>
    <w:multiLevelType w:val="hybridMultilevel"/>
    <w:tmpl w:val="3744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2096E"/>
    <w:multiLevelType w:val="multilevel"/>
    <w:tmpl w:val="D2208FB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240B5E"/>
    <w:multiLevelType w:val="multilevel"/>
    <w:tmpl w:val="756C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D3910"/>
    <w:multiLevelType w:val="multilevel"/>
    <w:tmpl w:val="B30C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B481D"/>
    <w:multiLevelType w:val="multilevel"/>
    <w:tmpl w:val="73CCB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155727"/>
    <w:multiLevelType w:val="multilevel"/>
    <w:tmpl w:val="660C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8F179D"/>
    <w:multiLevelType w:val="multilevel"/>
    <w:tmpl w:val="1EB4232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EB59F1"/>
    <w:multiLevelType w:val="multilevel"/>
    <w:tmpl w:val="6E0A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E60FC2"/>
    <w:multiLevelType w:val="multilevel"/>
    <w:tmpl w:val="8492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4240F6"/>
    <w:multiLevelType w:val="multilevel"/>
    <w:tmpl w:val="B2D6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C6A40"/>
    <w:multiLevelType w:val="multilevel"/>
    <w:tmpl w:val="ABEE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BF72EA"/>
    <w:multiLevelType w:val="multilevel"/>
    <w:tmpl w:val="8996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5B7070"/>
    <w:multiLevelType w:val="multilevel"/>
    <w:tmpl w:val="9B768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2403E2"/>
    <w:multiLevelType w:val="multilevel"/>
    <w:tmpl w:val="63B0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442ACE"/>
    <w:multiLevelType w:val="multilevel"/>
    <w:tmpl w:val="CE4612E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940E05"/>
    <w:multiLevelType w:val="multilevel"/>
    <w:tmpl w:val="0D78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D34681"/>
    <w:multiLevelType w:val="multilevel"/>
    <w:tmpl w:val="09520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7C7FED"/>
    <w:multiLevelType w:val="multilevel"/>
    <w:tmpl w:val="F53CC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8E155C"/>
    <w:multiLevelType w:val="multilevel"/>
    <w:tmpl w:val="1B24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261EC3"/>
    <w:multiLevelType w:val="multilevel"/>
    <w:tmpl w:val="D2A4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BF4E89"/>
    <w:multiLevelType w:val="multilevel"/>
    <w:tmpl w:val="2B12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7E7E9D"/>
    <w:multiLevelType w:val="multilevel"/>
    <w:tmpl w:val="46464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FE4123"/>
    <w:multiLevelType w:val="multilevel"/>
    <w:tmpl w:val="5094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97577B"/>
    <w:multiLevelType w:val="multilevel"/>
    <w:tmpl w:val="A9A4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23"/>
  </w:num>
  <w:num w:numId="5">
    <w:abstractNumId w:val="18"/>
  </w:num>
  <w:num w:numId="6">
    <w:abstractNumId w:val="3"/>
  </w:num>
  <w:num w:numId="7">
    <w:abstractNumId w:val="19"/>
  </w:num>
  <w:num w:numId="8">
    <w:abstractNumId w:val="8"/>
  </w:num>
  <w:num w:numId="9">
    <w:abstractNumId w:val="16"/>
  </w:num>
  <w:num w:numId="10">
    <w:abstractNumId w:val="20"/>
  </w:num>
  <w:num w:numId="11">
    <w:abstractNumId w:val="11"/>
  </w:num>
  <w:num w:numId="12">
    <w:abstractNumId w:val="12"/>
  </w:num>
  <w:num w:numId="13">
    <w:abstractNumId w:val="21"/>
  </w:num>
  <w:num w:numId="14">
    <w:abstractNumId w:val="6"/>
  </w:num>
  <w:num w:numId="15">
    <w:abstractNumId w:val="25"/>
  </w:num>
  <w:num w:numId="16">
    <w:abstractNumId w:val="10"/>
  </w:num>
  <w:num w:numId="17">
    <w:abstractNumId w:val="15"/>
  </w:num>
  <w:num w:numId="18">
    <w:abstractNumId w:val="22"/>
  </w:num>
  <w:num w:numId="19">
    <w:abstractNumId w:val="24"/>
  </w:num>
  <w:num w:numId="20">
    <w:abstractNumId w:val="0"/>
  </w:num>
  <w:num w:numId="21">
    <w:abstractNumId w:val="9"/>
  </w:num>
  <w:num w:numId="22">
    <w:abstractNumId w:val="14"/>
  </w:num>
  <w:num w:numId="23">
    <w:abstractNumId w:val="7"/>
  </w:num>
  <w:num w:numId="24">
    <w:abstractNumId w:val="17"/>
  </w:num>
  <w:num w:numId="25">
    <w:abstractNumId w:val="4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1"/>
    <w:rsid w:val="0001349B"/>
    <w:rsid w:val="00023A97"/>
    <w:rsid w:val="00023F8B"/>
    <w:rsid w:val="000361FE"/>
    <w:rsid w:val="00043416"/>
    <w:rsid w:val="00047296"/>
    <w:rsid w:val="000A10B8"/>
    <w:rsid w:val="000D64BB"/>
    <w:rsid w:val="00126CB4"/>
    <w:rsid w:val="001513E9"/>
    <w:rsid w:val="00232087"/>
    <w:rsid w:val="00266247"/>
    <w:rsid w:val="00295986"/>
    <w:rsid w:val="002C63DB"/>
    <w:rsid w:val="002D303B"/>
    <w:rsid w:val="00324A6C"/>
    <w:rsid w:val="00353CB1"/>
    <w:rsid w:val="00357FBC"/>
    <w:rsid w:val="00397D5E"/>
    <w:rsid w:val="003B181D"/>
    <w:rsid w:val="003B7B0B"/>
    <w:rsid w:val="003C4D9A"/>
    <w:rsid w:val="003C6111"/>
    <w:rsid w:val="00411B51"/>
    <w:rsid w:val="004408F6"/>
    <w:rsid w:val="00462189"/>
    <w:rsid w:val="004F0DDF"/>
    <w:rsid w:val="004F42EE"/>
    <w:rsid w:val="00540A0D"/>
    <w:rsid w:val="006411C6"/>
    <w:rsid w:val="00655FC5"/>
    <w:rsid w:val="00683050"/>
    <w:rsid w:val="00695CD7"/>
    <w:rsid w:val="006C36FB"/>
    <w:rsid w:val="006E266B"/>
    <w:rsid w:val="00735436"/>
    <w:rsid w:val="007853E2"/>
    <w:rsid w:val="007C75E1"/>
    <w:rsid w:val="007E4D40"/>
    <w:rsid w:val="008052C8"/>
    <w:rsid w:val="00855043"/>
    <w:rsid w:val="008C5CE5"/>
    <w:rsid w:val="008C6CA6"/>
    <w:rsid w:val="00916122"/>
    <w:rsid w:val="009D01AF"/>
    <w:rsid w:val="009E5A25"/>
    <w:rsid w:val="00A11A34"/>
    <w:rsid w:val="00A65DB5"/>
    <w:rsid w:val="00A65F3D"/>
    <w:rsid w:val="00A9030A"/>
    <w:rsid w:val="00B60673"/>
    <w:rsid w:val="00B84BBD"/>
    <w:rsid w:val="00BA6AFA"/>
    <w:rsid w:val="00BF0897"/>
    <w:rsid w:val="00C0315C"/>
    <w:rsid w:val="00C74315"/>
    <w:rsid w:val="00CC36CB"/>
    <w:rsid w:val="00D26DD3"/>
    <w:rsid w:val="00D730FF"/>
    <w:rsid w:val="00E55C02"/>
    <w:rsid w:val="00EC0D8A"/>
    <w:rsid w:val="00F15379"/>
    <w:rsid w:val="00F16298"/>
    <w:rsid w:val="00F45711"/>
    <w:rsid w:val="00F559D2"/>
    <w:rsid w:val="00FD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6538"/>
  <w15:docId w15:val="{2DBEF0B9-B54B-4050-A5BC-1AAB1B31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E5"/>
  </w:style>
  <w:style w:type="paragraph" w:styleId="6">
    <w:name w:val="heading 6"/>
    <w:basedOn w:val="a"/>
    <w:next w:val="a"/>
    <w:link w:val="60"/>
    <w:semiHidden/>
    <w:unhideWhenUsed/>
    <w:qFormat/>
    <w:rsid w:val="002D303B"/>
    <w:pPr>
      <w:keepNext/>
      <w:spacing w:after="0" w:line="240" w:lineRule="auto"/>
      <w:ind w:left="1776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60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673"/>
  </w:style>
  <w:style w:type="paragraph" w:styleId="a6">
    <w:name w:val="footer"/>
    <w:basedOn w:val="a"/>
    <w:link w:val="a7"/>
    <w:uiPriority w:val="99"/>
    <w:unhideWhenUsed/>
    <w:rsid w:val="00B60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673"/>
  </w:style>
  <w:style w:type="character" w:customStyle="1" w:styleId="60">
    <w:name w:val="Заголовок 6 Знак"/>
    <w:basedOn w:val="a0"/>
    <w:link w:val="6"/>
    <w:semiHidden/>
    <w:rsid w:val="002D30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2D303B"/>
    <w:pPr>
      <w:spacing w:after="0" w:line="240" w:lineRule="auto"/>
      <w:ind w:left="141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2D30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F0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378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9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8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605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526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7639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026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7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1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99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94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2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96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18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46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886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29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75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08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10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97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66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4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63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9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21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57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22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9876819">
              <w:marLeft w:val="0"/>
              <w:marRight w:val="0"/>
              <w:marTop w:val="0"/>
              <w:marBottom w:val="735"/>
              <w:divBdr>
                <w:top w:val="single" w:sz="6" w:space="23" w:color="ECECEC"/>
                <w:left w:val="none" w:sz="0" w:space="0" w:color="auto"/>
                <w:bottom w:val="single" w:sz="6" w:space="23" w:color="ECECEC"/>
                <w:right w:val="none" w:sz="0" w:space="0" w:color="auto"/>
              </w:divBdr>
              <w:divsChild>
                <w:div w:id="108746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8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87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080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4574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336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984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5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4394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9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3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50AF4-673D-4030-AE8E-FE8D1446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66</cp:revision>
  <dcterms:created xsi:type="dcterms:W3CDTF">2020-02-28T08:53:00Z</dcterms:created>
  <dcterms:modified xsi:type="dcterms:W3CDTF">2023-05-11T07:29:00Z</dcterms:modified>
</cp:coreProperties>
</file>