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D9" w:rsidRDefault="00BA1EC8" w:rsidP="00D30CD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D30CD9">
        <w:rPr>
          <w:rFonts w:ascii="Times New Roman" w:eastAsia="Times New Roman" w:hAnsi="Times New Roman" w:cs="Times New Roman"/>
          <w:color w:val="auto"/>
        </w:rPr>
        <w:t>«</w:t>
      </w:r>
      <w:bookmarkStart w:id="0" w:name="_GoBack"/>
      <w:r w:rsidRPr="00D30CD9">
        <w:rPr>
          <w:rFonts w:ascii="Times New Roman" w:eastAsia="Times New Roman" w:hAnsi="Times New Roman" w:cs="Times New Roman"/>
          <w:color w:val="auto"/>
        </w:rPr>
        <w:t xml:space="preserve">Сетевое взаимодействие в образовании </w:t>
      </w:r>
    </w:p>
    <w:p w:rsidR="00BA1EC8" w:rsidRPr="00D30CD9" w:rsidRDefault="00BA1EC8" w:rsidP="00D30CD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D30CD9">
        <w:rPr>
          <w:rFonts w:ascii="Times New Roman" w:eastAsia="Times New Roman" w:hAnsi="Times New Roman" w:cs="Times New Roman"/>
          <w:color w:val="auto"/>
        </w:rPr>
        <w:t xml:space="preserve">как функция повышения качества подготовки </w:t>
      </w:r>
      <w:proofErr w:type="gramStart"/>
      <w:r w:rsidRPr="00D30CD9">
        <w:rPr>
          <w:rFonts w:ascii="Times New Roman" w:eastAsia="Times New Roman" w:hAnsi="Times New Roman" w:cs="Times New Roman"/>
          <w:color w:val="auto"/>
        </w:rPr>
        <w:t>обучающихся</w:t>
      </w:r>
      <w:bookmarkEnd w:id="0"/>
      <w:proofErr w:type="gramEnd"/>
      <w:r w:rsidRPr="00D30CD9">
        <w:rPr>
          <w:rFonts w:ascii="Times New Roman" w:eastAsia="Times New Roman" w:hAnsi="Times New Roman" w:cs="Times New Roman"/>
          <w:color w:val="auto"/>
        </w:rPr>
        <w:t>»</w:t>
      </w:r>
    </w:p>
    <w:p w:rsidR="00D30CD9" w:rsidRDefault="00D30CD9" w:rsidP="00D30CD9">
      <w:pPr>
        <w:ind w:left="4536"/>
      </w:pPr>
    </w:p>
    <w:p w:rsidR="00D30CD9" w:rsidRDefault="00D30CD9" w:rsidP="00D30CD9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D30CD9">
        <w:rPr>
          <w:rFonts w:ascii="Times New Roman" w:hAnsi="Times New Roman" w:cs="Times New Roman"/>
          <w:sz w:val="24"/>
          <w:szCs w:val="24"/>
        </w:rPr>
        <w:t>Тонкачева</w:t>
      </w:r>
      <w:proofErr w:type="spellEnd"/>
      <w:r w:rsidRPr="00D30CD9">
        <w:rPr>
          <w:rFonts w:ascii="Times New Roman" w:hAnsi="Times New Roman" w:cs="Times New Roman"/>
          <w:sz w:val="24"/>
          <w:szCs w:val="24"/>
        </w:rPr>
        <w:t xml:space="preserve"> Е.Н., </w:t>
      </w:r>
    </w:p>
    <w:p w:rsidR="00BA1EC8" w:rsidRPr="00D30CD9" w:rsidRDefault="00D30CD9" w:rsidP="00D30CD9">
      <w:pPr>
        <w:ind w:left="5103"/>
        <w:rPr>
          <w:rFonts w:ascii="Times New Roman" w:hAnsi="Times New Roman" w:cs="Times New Roman"/>
          <w:sz w:val="24"/>
          <w:szCs w:val="24"/>
        </w:rPr>
      </w:pPr>
      <w:r w:rsidRPr="00D30CD9">
        <w:rPr>
          <w:rFonts w:ascii="Times New Roman" w:hAnsi="Times New Roman" w:cs="Times New Roman"/>
          <w:sz w:val="24"/>
          <w:szCs w:val="24"/>
        </w:rPr>
        <w:t>методист МАУДО ДДТ «Эврика»</w:t>
      </w:r>
    </w:p>
    <w:p w:rsidR="00D30CD9" w:rsidRPr="00D30CD9" w:rsidRDefault="00D30CD9" w:rsidP="00D30CD9">
      <w:pPr>
        <w:ind w:left="4536"/>
      </w:pP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Важнейшими задачами образовательной политики государства на современном этапе выступает организация всестороннего партнерства, в котором развитие сетевого взаимодействия на различных уровнях системы образования занимает ведущее направление. Существуют разные определения понятия «сетевое взаимодействие».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Первый вариант представляет сетевое взаимодействие как систему горизонтальных и вертикальных связей, обеспечивающих доступность качественного образования для всех категорий граждан, вариативность образования, открытость образовательных организаций, повышение профессиональной компетентности педагогов и использование современных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ИКТ-технологий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Второй вариант связан с объединением нескольких общеобразовательных учреждений вокруг наиболее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сильного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общеобразовательного учреждения, обладающего достаточным материальным и кадровым потенциалом, которое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выполняет роль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«ресурсного центра». В этом случае каждое общеобразовательное учреждение данной группы обеспечивает преподавание в полном объеме базовых общеобразовательных предметов и ту часть профильного обучения (профильные предметы и элективные курсы), которую оно способно реализовать в рамках своих возможностей. Остальную профильную подготовку берет на себя «ресурсный центр».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Третий вариант, основан на кооперации общеобразовательного учреждения с высшими, средними и учреждениями начального профессионального образования с привлечением дополнительных образовательных учреждений социально-культурного типа.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Сетевой характер взаимодействия образовательных учреждений приобретает в последние годы широкое распространение. Интеграция усилий образовательных учреждений, некая централизация ресурсов по сетевой модели приносит свои плоды. Отношения взаимной выгоды, «двусторонней полезности», лежащие в основе особого социального партнерства, являются одним из характерных признаков сетевого взаимодействия. Для него характерно также становление особых отношений между участниками, возникновение многочисленных социальных связей, формальных и неформальных контактов.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Но существуют определенные недостатки в организации сетевого взаимодействия, когда сетевые организации с неформализованными и дружескими связями фактически являются раем для расцвета корпоративных хищений и махинаций. Единственным гарантом для эффективной работы таких организаций является личная порядочность ключевых сотрудников.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Сетевое взаимодействие, как совокупность учреждений, имеет:</w:t>
      </w:r>
    </w:p>
    <w:p w:rsidR="00BA1EC8" w:rsidRPr="00BA1EC8" w:rsidRDefault="00BA1EC8" w:rsidP="00BA1E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общие цели,</w:t>
      </w:r>
    </w:p>
    <w:p w:rsidR="00BA1EC8" w:rsidRPr="00BA1EC8" w:rsidRDefault="00BA1EC8" w:rsidP="00BA1E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ресурсы для их достижения,</w:t>
      </w:r>
    </w:p>
    <w:p w:rsidR="00BA1EC8" w:rsidRPr="00BA1EC8" w:rsidRDefault="00BA1EC8" w:rsidP="00BA1E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единый центр управления.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Сети создаются в случае необходимости обмена ресурсами для достижения поставленной цели. Предполагается, что сеть в образовании включает во взаимодействие самые разные типы образовательных учреждений.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 отметить, что многие образовательные организации достаточно успешно решают задачи сетевого взаимодействия, вузы находят возможность открытия первичных, экспериментальных площадок (в образовательных учреждениях, музеях, библиотеках, театральных студиях, учреждениях дополнительного образования и др.), активно сотрудничают между собой, такая сеть должна решать многие проблемы повышения качества на всех уровнях образовательного процесса.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Для этого необходимо, чтобы данная проблема была изучена на теоретико-методологическом уровне, необходимо системно-логическое построение системы взаимодействия по формированию готовности студентов-бакалавров к образовательной деятельности в условиях сетевого партнерства вуза и других учреждений в условиях среды, что позволит повысить компетенции обучающихся и сотрудников учреждений образования.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Рассмотрим ряд методологических подходов и принципы, на основе которых реализуется сетевое взаимодействие вуза с образовательными учреждениями.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Компетентностный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подход за последнее десятилетие приобрел особое значение для российской системы образования, что связано, во-первых, с интеграций России в европейское образовательное пространство, во-вторых, со сменой образовательной парадигмы, при которой смещены акценты с «принципа адаптивности на принцип компетентности выпускников образовательных учреждений», в-третьих, с ФГОС ВПО, а также в связи с возрастающей конкуренцией среди педагогических кадров.</w:t>
      </w:r>
      <w:proofErr w:type="gramEnd"/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научной литературе встречается множество различных трактовок понятия «компетентности», но в основном оно определено как сочетание </w:t>
      </w: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психологических и личностных качеств, позволяющих действовать самостоятельно и ответственно, а также как способность выполнять определенные трудовые функции. В словаре «Профессиональное образование» понятие «компетентность» определено как (от лат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ompetens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– надлежащий, способный) мера соответствий знаний, умений и опыта лиц определённого социально-профессионального статуса реальному уровню сложности выполняемых ими задач и решаемых проблем.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Компетенция является результатом и может рассматриваться как интегральная характеристика качества подготовки обучающихся, их способность целевого, осмысленного применения комплекса знаний и способов деятельности (В.В. Краевский).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Компетентностный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подход в образовании рассматривали В.А.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Болотов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В.И.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Байденко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И.А. Зимняя, В.В. Краевский, Н.В. Кузьмина, С.В. Макаров, В.П. Сергеева, В.В. Сериков, Ю.Г.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Татур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Несмотря на различия между подходами к определению понятия «компетенция», в каждой классификации можно выделить: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– мотивационную компетенцию (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связана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внутренней мотивацией, интересами, индивидуальным выбором личности);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– социальную компетенцию (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связана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 способностью к сотрудничеству, умением решать проблемы в различных жизненных ситуациях, навыками взаимопонимания, коммуникационными навыками и т.п.);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– функциональную компетенцию (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связана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умением оперировать научными знаниями и фактическим материалом в своей профессиональной деятельности, развитием собственного потенциала).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Рассмотрим компетенции, которые предполагается формировать у обучающихся в условиях сетевого взаимодействия вуза и образовательных учреждений: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– коммуникативная компетенция – направлена на установление контакта и взаимопонимания, взаимодействие в групповой и коллективной деятельности, умение выстраивать эффективное и созидательное общение;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– лидерская компетенция – умение создавать условия для объединения людей разных групп; умение ставить цели перед собой и другими, планировать и организовывать деятельность;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– креативная компетенция – поиск собственного нестандартного решения профессиональных и жизненных ситуаций;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– рефлексивная компетенция – умение анализировать собственную познавательную и творческую деятельность на каждом этапе своего профессионального становления; находить пути преодоления противоречий и недостатков, видеть способы.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Не менее значим для обоснования сетевого взаимодействия и инновационный подход, который рассматривается как особый вид деятельности, требующий совершенно новых характеристик личности как субъекта: потребность в переменах, умение уйти от власти традиций, определяя точки развития и адекватные им социальные механизмы; наличие творческого мышления и личностных качеств; способность находить идеи и использовать возможности их оптимальной реализации;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способность ориентироваться в состоянии неопределенности и определять допустимую степень риска; готовность к преодолению возникающих препятствий; развитие способности к рефлексии и самоанализу. Все перечисленные качества в определенной мере соответствуют деятельности субъектов в сетевом взаимодействии вуза и образовательных учреждений.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Реализация вышеназванных методологических подходов (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компетентностного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инновационного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) позволяют определить основополагающие принципы: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динамичности – последовательное усвоение и совершенствование профессионально-личностных качеств на всех этапах становления личности в профессии;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комплексности – создание условий, необходимых для управления комплексным процессом социально-культурного сопровождения обучающихся студентов и педагогов образовательных учреждений, содействие в трудоустройстве и профессиональной адаптации, закреплении выпускников в образовательных учреждениях;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самостоятельности и активности – развитие стремления у обучающихся к профессионально-личностному самосовершенствованию, использованию ресурсов культурно-просветительской деятельности вуза;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креативности – создание условий для успешной интеграции личности в профессиональной деятельности; стимулирование к раскрытию и развитию своего личностного потенциала, способности находить нестандартные решения в процессе профессиональной деятельности в образовательных учреждениях;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принцип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инновационности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предусматривает реализацию социальных проектов в соответствии с современными методиками и технологиями, которые неразрывно связаны с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компетентностным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инновационным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подходами;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принцип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мотивированности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предполагает заинтересованность обучающихся вуза и специалистов образовательных учреждений в самостоятельной деятельности, по </w:t>
      </w: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формированию практических навыков, включенность в городскую образовательно-просветительскую среду;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социальной активности – рассматривает социально-культурную, педагогическую деятельность в городской среде как фактор овладения опытом общественных отношений;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событийности – предполагает выстраивание социального и культурно-образовательного процесса с наличием ярких запоминающихся событий, творцами и участниками которых являются как обучающиеся, так и педагоги образовательных учреждений;</w:t>
      </w:r>
    </w:p>
    <w:p w:rsidR="00BA1EC8" w:rsidRPr="00BA1EC8" w:rsidRDefault="00BA1EC8" w:rsidP="00BA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принцип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конкурентноспособности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предусматривает формирование профессиональных компетенций, которые позволят после окончания вуза реализоваться в педагогической деятельности и выдерживать конкуренцию в данной сфере.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Сетевое взаимодействие в целях профессионального становления обучающихся педагогического образования в вузе строится на основе рассмотренных выше подходов, принципов и следующих компонентов: сотрудничество, опора на активность студентов, опора на запросы работодателей и студентов,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практикоориентированность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Рассмотрим более детально каждый компонент:</w:t>
      </w:r>
    </w:p>
    <w:p w:rsidR="00BA1EC8" w:rsidRPr="00BA1EC8" w:rsidRDefault="00BA1EC8" w:rsidP="00BA1E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сотрудничество – реализация мероприятий в условиях сетевого взаимодействия, способствует профессиональному становлению будущих педагогов на основе тесного сотрудничества с образовательными учреждениями как партнерами и работодателями на различных этапах профессионального становления личности;</w:t>
      </w:r>
    </w:p>
    <w:p w:rsidR="00BA1EC8" w:rsidRPr="00BA1EC8" w:rsidRDefault="00BA1EC8" w:rsidP="00BA1E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опора на активность студентов – активное участие студентов в реализации своих проектов в условиях образовательных учреждений, использование ресурсов вуза и образовательных учреждений в области культурно-просветительской деятельности, самоопределения, профессионально-личностного самосовершенствования и профессионального продвижения;</w:t>
      </w:r>
    </w:p>
    <w:p w:rsidR="00BA1EC8" w:rsidRPr="00BA1EC8" w:rsidRDefault="00BA1EC8" w:rsidP="00BA1E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опора на запросы работодателей и студентов – разработка спектра мероприятий, учитывающих требования работодателей из образовательных учреждений и профессиональных предпочтений студентов;</w:t>
      </w:r>
    </w:p>
    <w:p w:rsidR="00BA1EC8" w:rsidRPr="00BA1EC8" w:rsidRDefault="00BA1EC8" w:rsidP="00BA1E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практикоориентированность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использование интерактивных методик работы со студентами и педагогами позволяет максимально раскрыть и развить их личностный потенциал, совершенствовать профессиональные навыки, необходимые для успешного трудоустройства, закрепления на рынке труда и профессиональном продвижения.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рассматриваем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компетентностный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инновационный подходы, как сопровождение процесса сетевого взаимодействия вуза с образовательными учреждениями в профессиональном становлении обучающихся педагогического образования, ориентированного на формирование у </w:t>
      </w: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студентов дополнительных профессионально значимых компетенций и навыков, направленных на развитие профессионально-личностных качеств, а также способности самостоятельно и творчески решать реальные профессиональные задачи, что, в свою очередь, позволит выпускникам быть более конкурентоспособными в организации своей профессиональной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деятельности на современном рынке труда.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современных условиях широко обсуждается и обосновывается мысль о том, что именно образование аккумулирует позитивные эффекты в разных сферах, позволяя превращать слабые стороны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сильные.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сетевого взаимодействия государства и бизнеса, кооперации организаций образования с другими экономическими субъектами позволяет улучшить образовательную среду, развивать и привлекать инвестиции, инициировать создание новых рабочих мест, решать социально-экономические проблемы и устранять конфликтные ситуации в современном мире. Как правило, сетевое взаимодействие учреждений образовательной и просветительной сферы преследует следующие цели:</w:t>
      </w:r>
    </w:p>
    <w:p w:rsidR="00BA1EC8" w:rsidRPr="00BA1EC8" w:rsidRDefault="00BA1EC8" w:rsidP="00BA1E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содействие сохранению образовательных особенностей территории в рамках структуры;</w:t>
      </w:r>
    </w:p>
    <w:p w:rsidR="00BA1EC8" w:rsidRPr="00BA1EC8" w:rsidRDefault="00BA1EC8" w:rsidP="00BA1E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сетевого взаимодействия и сотрудничества между разными учреждениями образовательной сферы деятельности федерального, регионального, местного уровней;</w:t>
      </w:r>
    </w:p>
    <w:p w:rsidR="00BA1EC8" w:rsidRPr="00BA1EC8" w:rsidRDefault="00BA1EC8" w:rsidP="00BA1E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долговременных проектов для привлечения более широкого круга субъектов образования.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Рассматривая сетевое взаимодействие вуза с образовательными учреждениями в целях эффективной подготовки обучающихся педагогического образования строится на основе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следующих компонентов: сотрудничество, опора на активность обучающихся, опора на запросы работодателей и студентов,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практикоориентированность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Функции сетевого взаимодействия вуза и образовательных учреждений как условие эффективной подготовки обучающихся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8"/>
        <w:gridCol w:w="4637"/>
      </w:tblGrid>
      <w:tr w:rsidR="00BA1EC8" w:rsidRPr="00BA1EC8" w:rsidTr="00BA1EC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Функции вуза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Функции образовательного учреждения</w:t>
            </w:r>
          </w:p>
        </w:tc>
      </w:tr>
      <w:tr w:rsidR="00BA1EC8" w:rsidRPr="00BA1EC8" w:rsidTr="00BA1EC8"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Социально-креативная функция</w:t>
            </w:r>
          </w:p>
        </w:tc>
      </w:tr>
      <w:tr w:rsidR="00BA1EC8" w:rsidRPr="00BA1EC8" w:rsidTr="00BA1EC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Обеспечение условий для сотрудничества с образовательными учреждениями в целях прохождения разных видов практик в проведении образовательной, досуговой и </w:t>
            </w: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просветительской деятельности.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Обеспечение запросов вуза (обучающихся, работодателей) в получении дополнительных профессионально значимых </w:t>
            </w: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компетенций и навыков.</w:t>
            </w:r>
          </w:p>
        </w:tc>
      </w:tr>
      <w:tr w:rsidR="00BA1EC8" w:rsidRPr="00BA1EC8" w:rsidTr="00DD71A5"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Образовательно-маркетинговая функция</w:t>
            </w:r>
          </w:p>
        </w:tc>
      </w:tr>
      <w:tr w:rsidR="00BA1EC8" w:rsidRPr="00BA1EC8" w:rsidTr="00BA1EC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Организовывать маркетинговую деятельность в целях подготовки бакалавров и магистрантов для образовательных организаций.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Предоставление образовательных условий для обучающихся в целях прохождения практики и участия в маркетинговых мероприятиях, востребованных инновационным развитием образовательных учреждений.</w:t>
            </w:r>
          </w:p>
        </w:tc>
      </w:tr>
      <w:tr w:rsidR="00BA1EC8" w:rsidRPr="00BA1EC8" w:rsidTr="00D53B9C"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Информационно-инновационная функция</w:t>
            </w:r>
          </w:p>
        </w:tc>
      </w:tr>
      <w:tr w:rsidR="00BA1EC8" w:rsidRPr="00BA1EC8" w:rsidTr="00BA1EC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Целенаправленная деятельность вуза по диверсификации интерактивных технологий как в подготовке обучающихся, так и в переподготовке педагогов образовательных учреждений в условиях вуза.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Оптимизация процесса непрерывного профессионального становления обучающихся в условиях образовательных учреждений.</w:t>
            </w:r>
          </w:p>
        </w:tc>
      </w:tr>
      <w:tr w:rsidR="00BA1EC8" w:rsidRPr="00BA1EC8" w:rsidTr="00A92559"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Проектно-организаторская функция</w:t>
            </w:r>
          </w:p>
        </w:tc>
      </w:tr>
      <w:tr w:rsidR="00BA1EC8" w:rsidRPr="00BA1EC8" w:rsidTr="00BA1EC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Организация вузом условий для диверсификации передового, инновационного опыта педагогов образовательных учреждений на семинарах, конференциях, круглых столах, привлечение их для участия в конкурсах, семинарах, выставках и др.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EC8" w:rsidRPr="00BA1EC8" w:rsidRDefault="00BA1EC8" w:rsidP="00BA1EC8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1E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 условий реализации всех видов проектов, педагогических технологий на педагогической практике в процессе профессионального становления обучающихся (бакалавров, магистрантов).</w:t>
            </w:r>
          </w:p>
        </w:tc>
      </w:tr>
    </w:tbl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выделенными компонентами необходимо обосновать и функции (лат. </w:t>
      </w:r>
      <w:proofErr w:type="spell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functio</w:t>
      </w:r>
      <w:proofErr w:type="spell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исполнение), обязанности, круг деятельности обеих сторон.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«Функция – это существование, мыслимое нами в действии»).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Функции сетевого взаимодействия вуза с образовательными учреждениями в подготовке обучающихся: социально-креативная, образовательно-маркетинговая, информационно-инновационная, проектно-организаторская.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Эффективность сетевого взаимодействия вуза и образовательных учреждений, как организация университетского округа, позволяет на практике добиться того, что нельзя сделать поодиночке: оказывать влияние на другие организации и учреждения, как внутри сети, так и за её пределами; углубить понимание проблемы и расширить границы действий благодаря </w:t>
      </w: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объединению организаций и учреждений с различными возможностями; обеспечить обмен идеями, мнениями, опытом и технологиями.</w:t>
      </w:r>
    </w:p>
    <w:p w:rsidR="00BA1EC8" w:rsidRPr="00BA1EC8" w:rsidRDefault="00BA1EC8" w:rsidP="00BA1EC8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Итак, сетевое взаимодействие создается на добровольной основе (что на практике ни всегда соблюдается), удерживается общей проблематикой и интересами всех членов сети. Создание сети всегда является результатом проектного замысла, поскольку участники должны участвовать в </w:t>
      </w:r>
      <w:proofErr w:type="gramStart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>едином</w:t>
      </w:r>
      <w:proofErr w:type="gramEnd"/>
      <w:r w:rsidRPr="00BA1E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целеполагании, согласовывать механизмы и схемы взаимодействия, договариваться о результатах деятельности, что позволит повысить качество подготовки всех субъектов образовательной сети.</w:t>
      </w:r>
    </w:p>
    <w:p w:rsidR="0009747D" w:rsidRPr="00BA1EC8" w:rsidRDefault="0009747D" w:rsidP="00BA1E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747D" w:rsidRPr="00BA1EC8" w:rsidSect="00D30C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B90"/>
    <w:multiLevelType w:val="multilevel"/>
    <w:tmpl w:val="6540A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47BFC"/>
    <w:multiLevelType w:val="multilevel"/>
    <w:tmpl w:val="66241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24633"/>
    <w:multiLevelType w:val="multilevel"/>
    <w:tmpl w:val="C90EB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B0E42"/>
    <w:multiLevelType w:val="multilevel"/>
    <w:tmpl w:val="63FC2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1EC8"/>
    <w:rsid w:val="0009747D"/>
    <w:rsid w:val="00BA1EC8"/>
    <w:rsid w:val="00D3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1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1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A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1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2389</Words>
  <Characters>13621</Characters>
  <Application>Microsoft Office Word</Application>
  <DocSecurity>0</DocSecurity>
  <Lines>113</Lines>
  <Paragraphs>31</Paragraphs>
  <ScaleCrop>false</ScaleCrop>
  <Company>Grizli777</Company>
  <LinksUpToDate>false</LinksUpToDate>
  <CharactersWithSpaces>15979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SmartCity</dc:creator>
  <cp:keywords/>
  <dc:description/>
  <cp:lastModifiedBy>user</cp:lastModifiedBy>
  <cp:revision>4</cp:revision>
  <dcterms:created xsi:type="dcterms:W3CDTF">2021-06-20T06:13:00Z</dcterms:created>
  <dcterms:modified xsi:type="dcterms:W3CDTF">2022-09-25T16:48:00Z</dcterms:modified>
</cp:coreProperties>
</file>