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B1" w:rsidRPr="007139AA" w:rsidRDefault="008A2C87" w:rsidP="00BD7440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139AA">
        <w:rPr>
          <w:rFonts w:ascii="Times New Roman" w:hAnsi="Times New Roman" w:cs="Times New Roman"/>
          <w:b/>
          <w:sz w:val="26"/>
          <w:szCs w:val="26"/>
          <w:lang w:eastAsia="ru-RU"/>
        </w:rPr>
        <w:t>Безопасность средств индивидуальной мобильности</w:t>
      </w:r>
    </w:p>
    <w:p w:rsidR="00C049B1" w:rsidRPr="007139AA" w:rsidRDefault="00C049B1" w:rsidP="00BD7440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A2C87" w:rsidRPr="007139AA" w:rsidRDefault="00C049B1" w:rsidP="00BD7440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39AA">
        <w:rPr>
          <w:rFonts w:ascii="Times New Roman" w:hAnsi="Times New Roman" w:cs="Times New Roman"/>
          <w:sz w:val="26"/>
          <w:szCs w:val="26"/>
          <w:lang w:eastAsia="ru-RU"/>
        </w:rPr>
        <w:t>В последнее время наш</w:t>
      </w:r>
      <w:r w:rsidR="00F464F4">
        <w:rPr>
          <w:rFonts w:ascii="Times New Roman" w:hAnsi="Times New Roman" w:cs="Times New Roman"/>
          <w:sz w:val="26"/>
          <w:szCs w:val="26"/>
          <w:lang w:eastAsia="ru-RU"/>
        </w:rPr>
        <w:t>е</w:t>
      </w:r>
      <w:bookmarkStart w:id="0" w:name="_GoBack"/>
      <w:bookmarkEnd w:id="0"/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пространство заполнили скейтборды, </w:t>
      </w:r>
      <w:proofErr w:type="spellStart"/>
      <w:r w:rsidRPr="007139AA">
        <w:rPr>
          <w:rFonts w:ascii="Times New Roman" w:hAnsi="Times New Roman" w:cs="Times New Roman"/>
          <w:sz w:val="26"/>
          <w:szCs w:val="26"/>
          <w:lang w:eastAsia="ru-RU"/>
        </w:rPr>
        <w:t>электроскейтборды</w:t>
      </w:r>
      <w:proofErr w:type="spellEnd"/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hAnsi="Times New Roman" w:cs="Times New Roman"/>
          <w:sz w:val="26"/>
          <w:szCs w:val="26"/>
          <w:lang w:eastAsia="ru-RU"/>
        </w:rPr>
        <w:t>гироскутеры</w:t>
      </w:r>
      <w:proofErr w:type="spellEnd"/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hAnsi="Times New Roman" w:cs="Times New Roman"/>
          <w:sz w:val="26"/>
          <w:szCs w:val="26"/>
          <w:lang w:eastAsia="ru-RU"/>
        </w:rPr>
        <w:t>мотоколеса</w:t>
      </w:r>
      <w:proofErr w:type="spellEnd"/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hAnsi="Times New Roman" w:cs="Times New Roman"/>
          <w:sz w:val="26"/>
          <w:szCs w:val="26"/>
          <w:lang w:eastAsia="ru-RU"/>
        </w:rPr>
        <w:t>сигвеи</w:t>
      </w:r>
      <w:proofErr w:type="spellEnd"/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и другие им подобные средства передвижения. </w:t>
      </w:r>
      <w:r w:rsidR="00A6136A"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Модные, удобные, почти бесшумные устройства</w:t>
      </w:r>
      <w:r w:rsidR="00A6136A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г</w:t>
      </w:r>
      <w:r w:rsidR="0050657B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од от года они приобретают все большую популярность. </w:t>
      </w:r>
      <w:r w:rsidR="008A2C87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Это проблема всего мирового сообщества. </w:t>
      </w:r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В инициативном проекте «О внесении изменений в постановление Совета Министров – Правительства Российской Федерации от 23 октября 1993 г. № 1090» Минтранса России, предложенном в прошлом году, эти новинки получили название средства индивидуальной мобильности. </w:t>
      </w:r>
      <w:r w:rsidR="00A6136A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A2C87" w:rsidRPr="007139AA" w:rsidRDefault="008A2C87" w:rsidP="00BD7440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39A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Средство индивидуальной мобильности </w:t>
      </w:r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электросамокаты</w:t>
      </w:r>
      <w:proofErr w:type="spellEnd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скейтборды, </w:t>
      </w:r>
      <w:proofErr w:type="spellStart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электроскейтборды</w:t>
      </w:r>
      <w:proofErr w:type="spellEnd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гироскутеры</w:t>
      </w:r>
      <w:proofErr w:type="spellEnd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сигвеи</w:t>
      </w:r>
      <w:proofErr w:type="spellEnd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моноколеса</w:t>
      </w:r>
      <w:proofErr w:type="spellEnd"/>
      <w:r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иные аналогичные средства), за исключением велосипедов и инвалидных колясок.</w:t>
      </w:r>
      <w:r w:rsidR="00A6136A" w:rsidRPr="00713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0657B" w:rsidRPr="007139AA" w:rsidRDefault="00C049B1" w:rsidP="00BD7440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39AA">
        <w:rPr>
          <w:rFonts w:ascii="Times New Roman" w:hAnsi="Times New Roman" w:cs="Times New Roman"/>
          <w:sz w:val="26"/>
          <w:szCs w:val="26"/>
          <w:lang w:eastAsia="ru-RU"/>
        </w:rPr>
        <w:t>Действительно индивидуально и мобильно, но так ли безопасно</w:t>
      </w:r>
      <w:r w:rsidR="00505418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для себя и окружающих</w:t>
      </w:r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? </w:t>
      </w:r>
      <w:r w:rsidR="008A2C87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Средства индивидуальной мобильности не оборудованы действенными системами безопасности, при этом они вполне способны развить скорость 35-80 км/час. В первую очередь это зависит от мощности электрической силовой установки. </w:t>
      </w:r>
      <w:r w:rsidR="0050657B" w:rsidRPr="007139AA">
        <w:rPr>
          <w:rFonts w:ascii="Times New Roman" w:hAnsi="Times New Roman" w:cs="Times New Roman"/>
          <w:sz w:val="26"/>
          <w:szCs w:val="26"/>
          <w:lang w:eastAsia="ru-RU"/>
        </w:rPr>
        <w:t>Такую скорость в природе развивают львы, антилопы и некоторые другие животные, которых называют самыми быстрыми на планете.</w:t>
      </w:r>
    </w:p>
    <w:p w:rsidR="00C049B1" w:rsidRPr="007139AA" w:rsidRDefault="008A2C87" w:rsidP="00BD7440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Напомним, что вероятность гибели пешехода в ДТП увеличивается с ростом скорости столкновения. </w:t>
      </w:r>
      <w:r w:rsidR="00B372AD" w:rsidRPr="007139AA">
        <w:rPr>
          <w:rFonts w:ascii="Times New Roman" w:hAnsi="Times New Roman" w:cs="Times New Roman"/>
          <w:sz w:val="26"/>
          <w:szCs w:val="26"/>
          <w:lang w:eastAsia="ru-RU"/>
        </w:rPr>
        <w:t>Статистика показывает</w:t>
      </w:r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, что при столкновении с пешеходом на скорости 30 км/ч 90% пешеходов выживают, в то время как столкновения на скорости 50 км/ч приводят к гибели 80% пешеходов. </w:t>
      </w:r>
      <w:r w:rsidR="00B372AD" w:rsidRPr="007139AA">
        <w:rPr>
          <w:rFonts w:ascii="Times New Roman" w:hAnsi="Times New Roman" w:cs="Times New Roman"/>
          <w:sz w:val="26"/>
          <w:szCs w:val="26"/>
          <w:lang w:eastAsia="ru-RU"/>
        </w:rPr>
        <w:t>Речь идет, конечно, о столкновении с транспортом.</w:t>
      </w:r>
      <w:r w:rsidR="0050657B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По использованию средств индивидуальной мобильности таких исследований пока никто не проводил.</w:t>
      </w:r>
      <w:r w:rsidR="00B372AD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63757" w:rsidRPr="007139AA">
        <w:rPr>
          <w:rFonts w:ascii="Times New Roman" w:hAnsi="Times New Roman" w:cs="Times New Roman"/>
          <w:sz w:val="26"/>
          <w:szCs w:val="26"/>
          <w:lang w:eastAsia="ru-RU"/>
        </w:rPr>
        <w:t>Так же при увеличении скорости движения область обзора существенно уменьшается. Таким образом, высокая скорость в городских условиях не дает обладателю средств индивидуальной мобильности возможность правильно спрогнозировать ситуацию, потому что он не видит окружающую обстановку.</w:t>
      </w:r>
      <w:r w:rsidR="00B372AD" w:rsidRPr="007139AA">
        <w:rPr>
          <w:rFonts w:ascii="Times New Roman" w:hAnsi="Times New Roman" w:cs="Times New Roman"/>
          <w:sz w:val="26"/>
          <w:szCs w:val="26"/>
        </w:rPr>
        <w:t xml:space="preserve"> </w:t>
      </w:r>
      <w:r w:rsidR="00B372AD" w:rsidRPr="007139AA">
        <w:rPr>
          <w:rFonts w:ascii="Times New Roman" w:hAnsi="Times New Roman" w:cs="Times New Roman"/>
          <w:sz w:val="26"/>
          <w:szCs w:val="26"/>
          <w:lang w:eastAsia="ru-RU"/>
        </w:rPr>
        <w:t>На скорости 40 км/ч угол обзора составляет 100 градусов. Это позволяет видеть препятствия на дороге, а также оценивать ситуацию справа и слева. На скорости 100 км/ч угол обзора составляет 30 градусов и менее, что значительно снижает возможность оценки потенциальной опасности.</w:t>
      </w:r>
    </w:p>
    <w:p w:rsidR="00B372AD" w:rsidRPr="007139AA" w:rsidRDefault="0050657B" w:rsidP="00BD7440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Водитель транспортного средства по отношению к пешеходу находится в более безопасном положении, а вот обладатель средства инициальной мобильности также уязвим, как и идущий с </w:t>
      </w:r>
      <w:r w:rsidR="00A6136A" w:rsidRPr="007139AA">
        <w:rPr>
          <w:rFonts w:ascii="Times New Roman" w:hAnsi="Times New Roman" w:cs="Times New Roman"/>
          <w:sz w:val="26"/>
          <w:szCs w:val="26"/>
          <w:lang w:eastAsia="ru-RU"/>
        </w:rPr>
        <w:t>ним рядом или навстречу человек. Скорее всего при стол</w:t>
      </w:r>
      <w:r w:rsidR="00C77C5C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кновении они получат </w:t>
      </w:r>
      <w:r w:rsidR="00A6136A" w:rsidRPr="007139AA">
        <w:rPr>
          <w:rFonts w:ascii="Times New Roman" w:hAnsi="Times New Roman" w:cs="Times New Roman"/>
          <w:sz w:val="26"/>
          <w:szCs w:val="26"/>
          <w:lang w:eastAsia="ru-RU"/>
        </w:rPr>
        <w:t>травмы</w:t>
      </w:r>
      <w:r w:rsidR="00C77C5C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одинаковой степени тяжести. Выводы в этой ситуации сделать несложно: средства индивидуальной мобильности представляют одинаковую опасность как для пешеходов, так и для пользователей новомодных устройств. Хочется верить, что внесение изменений в Правила дорожного движения, которые будут регламентировать движения </w:t>
      </w:r>
      <w:r w:rsidR="00BD7440" w:rsidRPr="007139AA">
        <w:rPr>
          <w:rFonts w:ascii="Times New Roman" w:hAnsi="Times New Roman" w:cs="Times New Roman"/>
          <w:sz w:val="26"/>
          <w:szCs w:val="26"/>
          <w:lang w:eastAsia="ru-RU"/>
        </w:rPr>
        <w:t>средств</w:t>
      </w:r>
      <w:r w:rsidR="00C77C5C" w:rsidRPr="007139AA">
        <w:rPr>
          <w:rFonts w:ascii="Times New Roman" w:hAnsi="Times New Roman" w:cs="Times New Roman"/>
          <w:sz w:val="26"/>
          <w:szCs w:val="26"/>
          <w:lang w:eastAsia="ru-RU"/>
        </w:rPr>
        <w:t xml:space="preserve"> индивидуальной мобильности, поможет сохранить жизнь и здо</w:t>
      </w:r>
      <w:r w:rsidR="00BD7440" w:rsidRPr="007139AA">
        <w:rPr>
          <w:rFonts w:ascii="Times New Roman" w:hAnsi="Times New Roman" w:cs="Times New Roman"/>
          <w:sz w:val="26"/>
          <w:szCs w:val="26"/>
          <w:lang w:eastAsia="ru-RU"/>
        </w:rPr>
        <w:t>ровье всех участников движения.</w:t>
      </w:r>
    </w:p>
    <w:p w:rsidR="00C049B1" w:rsidRPr="00BD7440" w:rsidRDefault="00C049B1" w:rsidP="00BD7440">
      <w:pPr>
        <w:pStyle w:val="a7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049B1" w:rsidRPr="000A3350" w:rsidRDefault="000A3350" w:rsidP="000A3350">
      <w:pPr>
        <w:pStyle w:val="a7"/>
        <w:ind w:firstLine="51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A3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Маргарита Владимировна Боклашова </w:t>
      </w:r>
    </w:p>
    <w:p w:rsidR="0048742F" w:rsidRDefault="000A3350" w:rsidP="000A3350">
      <w:pPr>
        <w:pStyle w:val="a7"/>
        <w:ind w:firstLine="510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A3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методист МБУДО ЦДО «Созвездие»</w:t>
      </w:r>
    </w:p>
    <w:p w:rsidR="00C049B1" w:rsidRPr="00BD7440" w:rsidRDefault="0048742F" w:rsidP="000A3350">
      <w:pPr>
        <w:pStyle w:val="a7"/>
        <w:ind w:firstLine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г. Воронеж</w:t>
      </w:r>
      <w:r w:rsidR="00C049B1" w:rsidRPr="00BD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1726" w:rsidRPr="00BD7440" w:rsidRDefault="00BD1726" w:rsidP="00BD7440">
      <w:pPr>
        <w:pStyle w:val="a7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BD1726" w:rsidRPr="00BD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1"/>
    <w:rsid w:val="000A3350"/>
    <w:rsid w:val="00363757"/>
    <w:rsid w:val="0048742F"/>
    <w:rsid w:val="00505418"/>
    <w:rsid w:val="0050657B"/>
    <w:rsid w:val="007139AA"/>
    <w:rsid w:val="008A2C87"/>
    <w:rsid w:val="00A6136A"/>
    <w:rsid w:val="00B372AD"/>
    <w:rsid w:val="00BD1726"/>
    <w:rsid w:val="00BD7440"/>
    <w:rsid w:val="00C049B1"/>
    <w:rsid w:val="00C77C5C"/>
    <w:rsid w:val="00F4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E556"/>
  <w15:chartTrackingRefBased/>
  <w15:docId w15:val="{D9498EDB-CB0A-4F37-B8D5-E80FB16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9B1"/>
    <w:rPr>
      <w:b/>
      <w:bCs/>
    </w:rPr>
  </w:style>
  <w:style w:type="character" w:styleId="a5">
    <w:name w:val="Hyperlink"/>
    <w:basedOn w:val="a0"/>
    <w:uiPriority w:val="99"/>
    <w:semiHidden/>
    <w:unhideWhenUsed/>
    <w:rsid w:val="00C049B1"/>
    <w:rPr>
      <w:color w:val="0000FF"/>
      <w:u w:val="single"/>
    </w:rPr>
  </w:style>
  <w:style w:type="character" w:styleId="a6">
    <w:name w:val="Emphasis"/>
    <w:basedOn w:val="a0"/>
    <w:uiPriority w:val="20"/>
    <w:qFormat/>
    <w:rsid w:val="00C049B1"/>
    <w:rPr>
      <w:i/>
      <w:iCs/>
    </w:rPr>
  </w:style>
  <w:style w:type="paragraph" w:styleId="a7">
    <w:name w:val="No Spacing"/>
    <w:uiPriority w:val="1"/>
    <w:qFormat/>
    <w:rsid w:val="00C0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14</cp:revision>
  <dcterms:created xsi:type="dcterms:W3CDTF">2020-10-23T15:38:00Z</dcterms:created>
  <dcterms:modified xsi:type="dcterms:W3CDTF">2020-10-27T07:58:00Z</dcterms:modified>
</cp:coreProperties>
</file>