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935" w:rsidRPr="00F556D9" w:rsidRDefault="002067AE" w:rsidP="00A25BE9">
      <w:pPr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F556D9">
        <w:rPr>
          <w:rFonts w:ascii="Times New Roman" w:hAnsi="Times New Roman"/>
          <w:b/>
          <w:sz w:val="28"/>
          <w:szCs w:val="28"/>
        </w:rPr>
        <w:t>Анализ заданий учебника математики для 3 класса по темам «Периметр» и «Площадь»</w:t>
      </w:r>
    </w:p>
    <w:p w:rsidR="0090784F" w:rsidRDefault="00817AE8" w:rsidP="00264D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Геометрический материал учебника играет б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ольшую роль</w:t>
      </w:r>
      <w:r w:rsidRPr="00817AE8">
        <w:rPr>
          <w:rFonts w:ascii="Times New Roman" w:hAnsi="Times New Roman"/>
          <w:sz w:val="28"/>
          <w:szCs w:val="28"/>
        </w:rPr>
        <w:t xml:space="preserve"> в формировании у</w:t>
      </w:r>
      <w:r>
        <w:rPr>
          <w:rFonts w:ascii="Times New Roman" w:hAnsi="Times New Roman"/>
          <w:sz w:val="28"/>
          <w:szCs w:val="28"/>
        </w:rPr>
        <w:t xml:space="preserve"> младших школьников</w:t>
      </w:r>
      <w:r w:rsidRPr="00817AE8">
        <w:rPr>
          <w:rFonts w:ascii="Times New Roman" w:hAnsi="Times New Roman"/>
          <w:sz w:val="28"/>
          <w:szCs w:val="28"/>
        </w:rPr>
        <w:t xml:space="preserve"> </w:t>
      </w:r>
      <w:r w:rsidR="00A34B3D">
        <w:rPr>
          <w:rFonts w:ascii="Times New Roman" w:hAnsi="Times New Roman"/>
          <w:sz w:val="28"/>
          <w:szCs w:val="28"/>
        </w:rPr>
        <w:t xml:space="preserve"> репродуктивного, </w:t>
      </w:r>
      <w:r w:rsidRPr="00817AE8">
        <w:rPr>
          <w:rFonts w:ascii="Times New Roman" w:hAnsi="Times New Roman"/>
          <w:sz w:val="28"/>
          <w:szCs w:val="28"/>
        </w:rPr>
        <w:t>логического, пространственного и творческого мышления</w:t>
      </w:r>
      <w:r>
        <w:rPr>
          <w:rFonts w:ascii="Times New Roman" w:hAnsi="Times New Roman"/>
          <w:sz w:val="28"/>
          <w:szCs w:val="28"/>
        </w:rPr>
        <w:t>.</w:t>
      </w:r>
      <w:r w:rsidR="003F3906">
        <w:rPr>
          <w:rFonts w:ascii="Times New Roman" w:hAnsi="Times New Roman"/>
          <w:sz w:val="28"/>
          <w:szCs w:val="28"/>
        </w:rPr>
        <w:t xml:space="preserve"> </w:t>
      </w:r>
      <w:r w:rsidR="00A34B3D">
        <w:rPr>
          <w:rFonts w:ascii="Times New Roman" w:hAnsi="Times New Roman"/>
          <w:sz w:val="28"/>
          <w:szCs w:val="28"/>
        </w:rPr>
        <w:t>Репродуктивное (воссоздающее) мышление повторно открывает</w:t>
      </w:r>
      <w:r w:rsidR="00A34B3D" w:rsidRPr="00A34B3D">
        <w:rPr>
          <w:rFonts w:ascii="Times New Roman" w:hAnsi="Times New Roman"/>
          <w:sz w:val="28"/>
          <w:szCs w:val="28"/>
        </w:rPr>
        <w:t xml:space="preserve"> уже и</w:t>
      </w:r>
      <w:r w:rsidR="00A34B3D">
        <w:rPr>
          <w:rFonts w:ascii="Times New Roman" w:hAnsi="Times New Roman"/>
          <w:sz w:val="28"/>
          <w:szCs w:val="28"/>
        </w:rPr>
        <w:t>звестные знания или воссоздаёт</w:t>
      </w:r>
      <w:r w:rsidR="00A34B3D" w:rsidRPr="00A34B3D">
        <w:rPr>
          <w:rFonts w:ascii="Times New Roman" w:hAnsi="Times New Roman"/>
          <w:sz w:val="28"/>
          <w:szCs w:val="28"/>
        </w:rPr>
        <w:t xml:space="preserve"> то, что кем-то когда-то уже б</w:t>
      </w:r>
      <w:r w:rsidR="00A34B3D" w:rsidRPr="00A34B3D">
        <w:rPr>
          <w:rFonts w:ascii="Times New Roman" w:hAnsi="Times New Roman"/>
          <w:sz w:val="28"/>
          <w:szCs w:val="28"/>
        </w:rPr>
        <w:t>ы</w:t>
      </w:r>
      <w:r w:rsidR="00A34B3D" w:rsidRPr="00A34B3D">
        <w:rPr>
          <w:rFonts w:ascii="Times New Roman" w:hAnsi="Times New Roman"/>
          <w:sz w:val="28"/>
          <w:szCs w:val="28"/>
        </w:rPr>
        <w:t xml:space="preserve">ло создано. </w:t>
      </w:r>
      <w:r w:rsidR="00A34B3D">
        <w:rPr>
          <w:rFonts w:ascii="Times New Roman" w:hAnsi="Times New Roman"/>
          <w:sz w:val="28"/>
          <w:szCs w:val="28"/>
        </w:rPr>
        <w:t>Оно не возможно без активного</w:t>
      </w:r>
      <w:r w:rsidR="00A34B3D" w:rsidRPr="00A34B3D">
        <w:rPr>
          <w:rFonts w:ascii="Times New Roman" w:hAnsi="Times New Roman"/>
          <w:sz w:val="28"/>
          <w:szCs w:val="28"/>
        </w:rPr>
        <w:t xml:space="preserve"> воспр</w:t>
      </w:r>
      <w:r w:rsidR="00A34B3D">
        <w:rPr>
          <w:rFonts w:ascii="Times New Roman" w:hAnsi="Times New Roman"/>
          <w:sz w:val="28"/>
          <w:szCs w:val="28"/>
        </w:rPr>
        <w:t>иятия, запоминания и воспр</w:t>
      </w:r>
      <w:r w:rsidR="00A34B3D">
        <w:rPr>
          <w:rFonts w:ascii="Times New Roman" w:hAnsi="Times New Roman"/>
          <w:sz w:val="28"/>
          <w:szCs w:val="28"/>
        </w:rPr>
        <w:t>о</w:t>
      </w:r>
      <w:r w:rsidR="00A34B3D">
        <w:rPr>
          <w:rFonts w:ascii="Times New Roman" w:hAnsi="Times New Roman"/>
          <w:sz w:val="28"/>
          <w:szCs w:val="28"/>
        </w:rPr>
        <w:t>изведения</w:t>
      </w:r>
      <w:r w:rsidR="00A34B3D" w:rsidRPr="00A34B3D">
        <w:rPr>
          <w:rFonts w:ascii="Times New Roman" w:hAnsi="Times New Roman"/>
          <w:sz w:val="28"/>
          <w:szCs w:val="28"/>
        </w:rPr>
        <w:t xml:space="preserve"> сообщаемой преподавателем или </w:t>
      </w:r>
      <w:r w:rsidR="00A34B3D">
        <w:rPr>
          <w:rFonts w:ascii="Times New Roman" w:hAnsi="Times New Roman"/>
          <w:sz w:val="28"/>
          <w:szCs w:val="28"/>
        </w:rPr>
        <w:t>учебником</w:t>
      </w:r>
      <w:r w:rsidR="008F65B2">
        <w:rPr>
          <w:rFonts w:ascii="Times New Roman" w:hAnsi="Times New Roman"/>
          <w:sz w:val="28"/>
          <w:szCs w:val="28"/>
        </w:rPr>
        <w:t xml:space="preserve"> информации. При таком мышлении </w:t>
      </w:r>
      <w:proofErr w:type="gramStart"/>
      <w:r w:rsidR="008F65B2">
        <w:rPr>
          <w:rFonts w:ascii="Times New Roman" w:hAnsi="Times New Roman"/>
          <w:sz w:val="28"/>
          <w:szCs w:val="28"/>
        </w:rPr>
        <w:t>обучающиеся</w:t>
      </w:r>
      <w:proofErr w:type="gramEnd"/>
      <w:r w:rsidR="008F65B2">
        <w:rPr>
          <w:rFonts w:ascii="Times New Roman" w:hAnsi="Times New Roman"/>
          <w:sz w:val="28"/>
          <w:szCs w:val="28"/>
        </w:rPr>
        <w:t xml:space="preserve"> </w:t>
      </w:r>
      <w:r w:rsidR="008F65B2" w:rsidRPr="008F65B2">
        <w:rPr>
          <w:rFonts w:ascii="Times New Roman" w:hAnsi="Times New Roman"/>
          <w:sz w:val="28"/>
          <w:szCs w:val="28"/>
        </w:rPr>
        <w:t xml:space="preserve"> выполня</w:t>
      </w:r>
      <w:r w:rsidR="008F65B2">
        <w:rPr>
          <w:rFonts w:ascii="Times New Roman" w:hAnsi="Times New Roman"/>
          <w:sz w:val="28"/>
          <w:szCs w:val="28"/>
        </w:rPr>
        <w:t>ю</w:t>
      </w:r>
      <w:r w:rsidR="008F65B2" w:rsidRPr="008F65B2">
        <w:rPr>
          <w:rFonts w:ascii="Times New Roman" w:hAnsi="Times New Roman"/>
          <w:sz w:val="28"/>
          <w:szCs w:val="28"/>
        </w:rPr>
        <w:t>т</w:t>
      </w:r>
      <w:r w:rsidR="008F65B2">
        <w:rPr>
          <w:rFonts w:ascii="Times New Roman" w:hAnsi="Times New Roman"/>
          <w:sz w:val="28"/>
          <w:szCs w:val="28"/>
        </w:rPr>
        <w:t xml:space="preserve"> работу</w:t>
      </w:r>
      <w:r w:rsidR="008F65B2" w:rsidRPr="008F65B2">
        <w:rPr>
          <w:rFonts w:ascii="Times New Roman" w:hAnsi="Times New Roman"/>
          <w:sz w:val="28"/>
          <w:szCs w:val="28"/>
        </w:rPr>
        <w:t xml:space="preserve"> по инструкциям, предписаниям, правилам в аналогичных, сходных </w:t>
      </w:r>
      <w:r w:rsidR="008F65B2">
        <w:rPr>
          <w:rFonts w:ascii="Times New Roman" w:hAnsi="Times New Roman"/>
          <w:sz w:val="28"/>
          <w:szCs w:val="28"/>
        </w:rPr>
        <w:t>с показанным образцом ситуациях.</w:t>
      </w:r>
      <w:r w:rsidR="003F3906">
        <w:rPr>
          <w:rFonts w:ascii="Times New Roman" w:hAnsi="Times New Roman"/>
          <w:sz w:val="28"/>
          <w:szCs w:val="28"/>
        </w:rPr>
        <w:t xml:space="preserve"> </w:t>
      </w:r>
      <w:r w:rsidR="0090784F">
        <w:rPr>
          <w:rFonts w:ascii="Times New Roman" w:hAnsi="Times New Roman"/>
          <w:sz w:val="28"/>
          <w:szCs w:val="28"/>
        </w:rPr>
        <w:t>Материал учебника становится понятным, благодаря решению задач аналогичного вида в большом количестве.</w:t>
      </w:r>
    </w:p>
    <w:p w:rsidR="00817AE8" w:rsidRDefault="00DD6709" w:rsidP="00264D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тоже время задания </w:t>
      </w:r>
      <w:proofErr w:type="gramStart"/>
      <w:r>
        <w:rPr>
          <w:rFonts w:ascii="Times New Roman" w:hAnsi="Times New Roman"/>
          <w:sz w:val="28"/>
          <w:szCs w:val="28"/>
        </w:rPr>
        <w:t>учебника</w:t>
      </w:r>
      <w:proofErr w:type="gramEnd"/>
      <w:r>
        <w:rPr>
          <w:rFonts w:ascii="Times New Roman" w:hAnsi="Times New Roman"/>
          <w:sz w:val="28"/>
          <w:szCs w:val="28"/>
        </w:rPr>
        <w:t xml:space="preserve"> возможно решить, если у школьника будет развиваться и творческое мышление.</w:t>
      </w:r>
      <w:r w:rsidR="003F3906">
        <w:rPr>
          <w:rFonts w:ascii="Times New Roman" w:hAnsi="Times New Roman"/>
          <w:sz w:val="28"/>
          <w:szCs w:val="28"/>
        </w:rPr>
        <w:t xml:space="preserve"> </w:t>
      </w:r>
      <w:r w:rsidR="0090784F">
        <w:rPr>
          <w:rFonts w:ascii="Times New Roman" w:hAnsi="Times New Roman"/>
          <w:sz w:val="28"/>
          <w:szCs w:val="28"/>
        </w:rPr>
        <w:t>Творческое</w:t>
      </w:r>
      <w:r>
        <w:rPr>
          <w:rFonts w:ascii="Times New Roman" w:hAnsi="Times New Roman"/>
          <w:sz w:val="28"/>
          <w:szCs w:val="28"/>
        </w:rPr>
        <w:t xml:space="preserve"> (креативное)</w:t>
      </w:r>
      <w:r w:rsidR="0090784F">
        <w:rPr>
          <w:rFonts w:ascii="Times New Roman" w:hAnsi="Times New Roman"/>
          <w:sz w:val="28"/>
          <w:szCs w:val="28"/>
        </w:rPr>
        <w:t xml:space="preserve"> мышление</w:t>
      </w:r>
      <w:r>
        <w:rPr>
          <w:rFonts w:ascii="Times New Roman" w:hAnsi="Times New Roman"/>
          <w:sz w:val="28"/>
          <w:szCs w:val="28"/>
        </w:rPr>
        <w:t xml:space="preserve"> – это умение быстро мыслить</w:t>
      </w:r>
      <w:r w:rsidRPr="00DD67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выдвигать различные пути решения учебной проблемы</w:t>
      </w:r>
      <w:r w:rsidRPr="00DD670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проявлять способность </w:t>
      </w:r>
      <w:r w:rsidRPr="00DD6709">
        <w:rPr>
          <w:rFonts w:ascii="Times New Roman" w:hAnsi="Times New Roman"/>
          <w:sz w:val="28"/>
          <w:szCs w:val="28"/>
        </w:rPr>
        <w:t xml:space="preserve"> производить идеи, отлича</w:t>
      </w:r>
      <w:r>
        <w:rPr>
          <w:rFonts w:ascii="Times New Roman" w:hAnsi="Times New Roman"/>
          <w:sz w:val="28"/>
          <w:szCs w:val="28"/>
        </w:rPr>
        <w:t>ющиеся от общепринятых взглядов.</w:t>
      </w:r>
    </w:p>
    <w:p w:rsidR="003B4717" w:rsidRDefault="003B4717" w:rsidP="00264D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решения задач геометрического характера с 1 по 4 классы от «мышления руками» ребёнок переходит к логическому (словесному) мышл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нию, а затем и к образному мышлению.</w:t>
      </w:r>
    </w:p>
    <w:p w:rsidR="006530B7" w:rsidRDefault="003B4717" w:rsidP="00264D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B4717">
        <w:rPr>
          <w:rFonts w:ascii="Times New Roman" w:hAnsi="Times New Roman"/>
          <w:sz w:val="28"/>
          <w:szCs w:val="28"/>
        </w:rPr>
        <w:t xml:space="preserve"> </w:t>
      </w:r>
      <w:r w:rsidR="00BA33EF">
        <w:rPr>
          <w:rFonts w:ascii="Times New Roman" w:hAnsi="Times New Roman"/>
          <w:sz w:val="28"/>
          <w:szCs w:val="28"/>
        </w:rPr>
        <w:t>Т</w:t>
      </w:r>
      <w:r w:rsidRPr="003B4717">
        <w:rPr>
          <w:rFonts w:ascii="Times New Roman" w:hAnsi="Times New Roman"/>
          <w:sz w:val="28"/>
          <w:szCs w:val="28"/>
        </w:rPr>
        <w:t>ем</w:t>
      </w:r>
      <w:r w:rsidR="00BA33EF">
        <w:rPr>
          <w:rFonts w:ascii="Times New Roman" w:hAnsi="Times New Roman"/>
          <w:sz w:val="28"/>
          <w:szCs w:val="28"/>
        </w:rPr>
        <w:t>ы</w:t>
      </w:r>
      <w:r w:rsidRPr="003B4717">
        <w:rPr>
          <w:rFonts w:ascii="Times New Roman" w:hAnsi="Times New Roman"/>
          <w:sz w:val="28"/>
          <w:szCs w:val="28"/>
        </w:rPr>
        <w:t xml:space="preserve"> «Площадь» и «Периметр» </w:t>
      </w:r>
      <w:r w:rsidR="00BA33EF">
        <w:rPr>
          <w:rFonts w:ascii="Times New Roman" w:hAnsi="Times New Roman"/>
          <w:sz w:val="28"/>
          <w:szCs w:val="28"/>
        </w:rPr>
        <w:t>способствуют</w:t>
      </w:r>
      <w:r w:rsidRPr="003B4717">
        <w:rPr>
          <w:rFonts w:ascii="Times New Roman" w:hAnsi="Times New Roman"/>
          <w:sz w:val="28"/>
          <w:szCs w:val="28"/>
        </w:rPr>
        <w:t xml:space="preserve"> развити</w:t>
      </w:r>
      <w:r w:rsidR="00BA33EF">
        <w:rPr>
          <w:rFonts w:ascii="Times New Roman" w:hAnsi="Times New Roman"/>
          <w:sz w:val="28"/>
          <w:szCs w:val="28"/>
        </w:rPr>
        <w:t>ю</w:t>
      </w:r>
      <w:r w:rsidRPr="003B4717">
        <w:rPr>
          <w:rFonts w:ascii="Times New Roman" w:hAnsi="Times New Roman"/>
          <w:sz w:val="28"/>
          <w:szCs w:val="28"/>
        </w:rPr>
        <w:t xml:space="preserve"> младших школ</w:t>
      </w:r>
      <w:r w:rsidRPr="003B4717">
        <w:rPr>
          <w:rFonts w:ascii="Times New Roman" w:hAnsi="Times New Roman"/>
          <w:sz w:val="28"/>
          <w:szCs w:val="28"/>
        </w:rPr>
        <w:t>ь</w:t>
      </w:r>
      <w:r w:rsidRPr="003B4717">
        <w:rPr>
          <w:rFonts w:ascii="Times New Roman" w:hAnsi="Times New Roman"/>
          <w:sz w:val="28"/>
          <w:szCs w:val="28"/>
        </w:rPr>
        <w:t>ников</w:t>
      </w:r>
      <w:r w:rsidR="00F556D9">
        <w:rPr>
          <w:rFonts w:ascii="Times New Roman" w:hAnsi="Times New Roman"/>
          <w:sz w:val="28"/>
          <w:szCs w:val="28"/>
        </w:rPr>
        <w:t>.</w:t>
      </w:r>
      <w:r w:rsidRPr="003B47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B4717">
        <w:rPr>
          <w:rFonts w:ascii="Times New Roman" w:hAnsi="Times New Roman"/>
          <w:sz w:val="28"/>
          <w:szCs w:val="28"/>
        </w:rPr>
        <w:t>Во-первых, в процессе вычисления значений площади и периметра фигур сложной формы происходит развитие пространственного мышления, так как ч</w:t>
      </w:r>
      <w:r w:rsidRPr="003B4717">
        <w:rPr>
          <w:rFonts w:ascii="Times New Roman" w:hAnsi="Times New Roman"/>
          <w:sz w:val="28"/>
          <w:szCs w:val="28"/>
        </w:rPr>
        <w:t>а</w:t>
      </w:r>
      <w:r w:rsidRPr="003B4717">
        <w:rPr>
          <w:rFonts w:ascii="Times New Roman" w:hAnsi="Times New Roman"/>
          <w:sz w:val="28"/>
          <w:szCs w:val="28"/>
        </w:rPr>
        <w:t>сто появляется необходимость в разбиении фигуры на части определенной фо</w:t>
      </w:r>
      <w:r w:rsidRPr="003B4717">
        <w:rPr>
          <w:rFonts w:ascii="Times New Roman" w:hAnsi="Times New Roman"/>
          <w:sz w:val="28"/>
          <w:szCs w:val="28"/>
        </w:rPr>
        <w:t>р</w:t>
      </w:r>
      <w:r w:rsidRPr="003B4717">
        <w:rPr>
          <w:rFonts w:ascii="Times New Roman" w:hAnsi="Times New Roman"/>
          <w:sz w:val="28"/>
          <w:szCs w:val="28"/>
        </w:rPr>
        <w:t>мы, мысленном перемещении этих частей, достраивании и т. д. Во-вторых, эти понятия позволяют устанавливать зависимости между в</w:t>
      </w:r>
      <w:r w:rsidRPr="003B4717">
        <w:rPr>
          <w:rFonts w:ascii="Times New Roman" w:hAnsi="Times New Roman"/>
          <w:sz w:val="28"/>
          <w:szCs w:val="28"/>
        </w:rPr>
        <w:t>е</w:t>
      </w:r>
      <w:r w:rsidRPr="003B4717">
        <w:rPr>
          <w:rFonts w:ascii="Times New Roman" w:hAnsi="Times New Roman"/>
          <w:sz w:val="28"/>
          <w:szCs w:val="28"/>
        </w:rPr>
        <w:t>личинами, помогают создать у детей целостные представления об окружающем мире.</w:t>
      </w:r>
      <w:proofErr w:type="gramEnd"/>
      <w:r w:rsidRPr="003B4717">
        <w:rPr>
          <w:rFonts w:ascii="Times New Roman" w:hAnsi="Times New Roman"/>
          <w:sz w:val="28"/>
          <w:szCs w:val="28"/>
        </w:rPr>
        <w:t xml:space="preserve"> Изучение пр</w:t>
      </w:r>
      <w:r w:rsidRPr="003B4717">
        <w:rPr>
          <w:rFonts w:ascii="Times New Roman" w:hAnsi="Times New Roman"/>
          <w:sz w:val="28"/>
          <w:szCs w:val="28"/>
        </w:rPr>
        <w:t>о</w:t>
      </w:r>
      <w:r w:rsidRPr="003B4717">
        <w:rPr>
          <w:rFonts w:ascii="Times New Roman" w:hAnsi="Times New Roman"/>
          <w:sz w:val="28"/>
          <w:szCs w:val="28"/>
        </w:rPr>
        <w:t>цесса измерения периметра и площади фигуры способствует приобретению практических умений и навыков, необходимых человеку в его повседневной д</w:t>
      </w:r>
      <w:r w:rsidRPr="003B4717">
        <w:rPr>
          <w:rFonts w:ascii="Times New Roman" w:hAnsi="Times New Roman"/>
          <w:sz w:val="28"/>
          <w:szCs w:val="28"/>
        </w:rPr>
        <w:t>е</w:t>
      </w:r>
      <w:r w:rsidRPr="003B4717">
        <w:rPr>
          <w:rFonts w:ascii="Times New Roman" w:hAnsi="Times New Roman"/>
          <w:sz w:val="28"/>
          <w:szCs w:val="28"/>
        </w:rPr>
        <w:t>ятельности. Знания и умения, связанные с величинами, являю</w:t>
      </w:r>
      <w:r w:rsidRPr="003B4717">
        <w:rPr>
          <w:rFonts w:ascii="Times New Roman" w:hAnsi="Times New Roman"/>
          <w:sz w:val="28"/>
          <w:szCs w:val="28"/>
        </w:rPr>
        <w:t>т</w:t>
      </w:r>
      <w:r w:rsidRPr="003B4717">
        <w:rPr>
          <w:rFonts w:ascii="Times New Roman" w:hAnsi="Times New Roman"/>
          <w:sz w:val="28"/>
          <w:szCs w:val="28"/>
        </w:rPr>
        <w:t>ся основой для дальнейшего изучения математики. В-третьих, изучение геометрического мат</w:t>
      </w:r>
      <w:r w:rsidRPr="003B4717">
        <w:rPr>
          <w:rFonts w:ascii="Times New Roman" w:hAnsi="Times New Roman"/>
          <w:sz w:val="28"/>
          <w:szCs w:val="28"/>
        </w:rPr>
        <w:t>е</w:t>
      </w:r>
      <w:r w:rsidRPr="003B4717">
        <w:rPr>
          <w:rFonts w:ascii="Times New Roman" w:hAnsi="Times New Roman"/>
          <w:sz w:val="28"/>
          <w:szCs w:val="28"/>
        </w:rPr>
        <w:t>риала, связанного с алгебраическим и арифметическим материалом способств</w:t>
      </w:r>
      <w:r w:rsidRPr="003B4717">
        <w:rPr>
          <w:rFonts w:ascii="Times New Roman" w:hAnsi="Times New Roman"/>
          <w:sz w:val="28"/>
          <w:szCs w:val="28"/>
        </w:rPr>
        <w:t>у</w:t>
      </w:r>
      <w:r w:rsidRPr="003B4717">
        <w:rPr>
          <w:rFonts w:ascii="Times New Roman" w:hAnsi="Times New Roman"/>
          <w:sz w:val="28"/>
          <w:szCs w:val="28"/>
        </w:rPr>
        <w:t>ет развитию у младших школьников мышления, памяти, вним</w:t>
      </w:r>
      <w:r w:rsidRPr="003B4717">
        <w:rPr>
          <w:rFonts w:ascii="Times New Roman" w:hAnsi="Times New Roman"/>
          <w:sz w:val="28"/>
          <w:szCs w:val="28"/>
        </w:rPr>
        <w:t>а</w:t>
      </w:r>
      <w:r w:rsidRPr="003B4717">
        <w:rPr>
          <w:rFonts w:ascii="Times New Roman" w:hAnsi="Times New Roman"/>
          <w:sz w:val="28"/>
          <w:szCs w:val="28"/>
        </w:rPr>
        <w:t>ния, творческого воображения, наблюдательн</w:t>
      </w:r>
      <w:r w:rsidRPr="003B4717">
        <w:rPr>
          <w:rFonts w:ascii="Times New Roman" w:hAnsi="Times New Roman"/>
          <w:sz w:val="28"/>
          <w:szCs w:val="28"/>
        </w:rPr>
        <w:t>о</w:t>
      </w:r>
      <w:r w:rsidRPr="003B4717">
        <w:rPr>
          <w:rFonts w:ascii="Times New Roman" w:hAnsi="Times New Roman"/>
          <w:sz w:val="28"/>
          <w:szCs w:val="28"/>
        </w:rPr>
        <w:t>сти, строгой последовательности, рассуждения и его доказательности; дает реальные предпосылки для дальнейшего развития воспроизводящего (репродуктивного) и творческого (продуктивн</w:t>
      </w:r>
      <w:r w:rsidRPr="003B4717">
        <w:rPr>
          <w:rFonts w:ascii="Times New Roman" w:hAnsi="Times New Roman"/>
          <w:sz w:val="28"/>
          <w:szCs w:val="28"/>
        </w:rPr>
        <w:t>о</w:t>
      </w:r>
      <w:r w:rsidRPr="003B4717">
        <w:rPr>
          <w:rFonts w:ascii="Times New Roman" w:hAnsi="Times New Roman"/>
          <w:sz w:val="28"/>
          <w:szCs w:val="28"/>
        </w:rPr>
        <w:t>го) мышления учеников</w:t>
      </w:r>
      <w:r w:rsidR="006530B7">
        <w:rPr>
          <w:rFonts w:ascii="Times New Roman" w:hAnsi="Times New Roman"/>
          <w:sz w:val="28"/>
          <w:szCs w:val="28"/>
        </w:rPr>
        <w:t>.</w:t>
      </w:r>
    </w:p>
    <w:p w:rsidR="00432F70" w:rsidRDefault="00D74EC7" w:rsidP="00264D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третьем классе продолжается работа над геометрическим материалом, начатая в 1</w:t>
      </w:r>
      <w:r w:rsidR="00F556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2 классах, но объём и сложность заданий увеличивается.</w:t>
      </w:r>
      <w:r w:rsidR="00C22910">
        <w:rPr>
          <w:rFonts w:ascii="Times New Roman" w:hAnsi="Times New Roman"/>
          <w:sz w:val="28"/>
          <w:szCs w:val="28"/>
        </w:rPr>
        <w:t xml:space="preserve"> Задания </w:t>
      </w:r>
      <w:r w:rsidR="00C22910">
        <w:rPr>
          <w:rFonts w:ascii="Times New Roman" w:hAnsi="Times New Roman"/>
          <w:sz w:val="28"/>
          <w:szCs w:val="28"/>
        </w:rPr>
        <w:lastRenderedPageBreak/>
        <w:t>по изучению тем «Периметр» и «Площадь" фигур</w:t>
      </w:r>
      <w:r w:rsidR="00432F70">
        <w:rPr>
          <w:rFonts w:ascii="Times New Roman" w:hAnsi="Times New Roman"/>
          <w:sz w:val="28"/>
          <w:szCs w:val="28"/>
        </w:rPr>
        <w:t xml:space="preserve"> в учебнике 3 класса распол</w:t>
      </w:r>
      <w:r w:rsidR="00432F70">
        <w:rPr>
          <w:rFonts w:ascii="Times New Roman" w:hAnsi="Times New Roman"/>
          <w:sz w:val="28"/>
          <w:szCs w:val="28"/>
        </w:rPr>
        <w:t>а</w:t>
      </w:r>
      <w:r w:rsidR="00432F70">
        <w:rPr>
          <w:rFonts w:ascii="Times New Roman" w:hAnsi="Times New Roman"/>
          <w:sz w:val="28"/>
          <w:szCs w:val="28"/>
        </w:rPr>
        <w:t>гаются следующим образом: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18"/>
        <w:gridCol w:w="3319"/>
        <w:gridCol w:w="3325"/>
      </w:tblGrid>
      <w:tr w:rsidR="00432F70" w:rsidTr="00C71B17">
        <w:tc>
          <w:tcPr>
            <w:tcW w:w="3318" w:type="dxa"/>
          </w:tcPr>
          <w:p w:rsidR="00432F70" w:rsidRDefault="00432F70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темы</w:t>
            </w:r>
          </w:p>
        </w:tc>
        <w:tc>
          <w:tcPr>
            <w:tcW w:w="3319" w:type="dxa"/>
          </w:tcPr>
          <w:p w:rsidR="00432F70" w:rsidRDefault="00432F70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 3 класс, часть 1</w:t>
            </w:r>
          </w:p>
        </w:tc>
        <w:tc>
          <w:tcPr>
            <w:tcW w:w="3325" w:type="dxa"/>
          </w:tcPr>
          <w:p w:rsidR="00432F70" w:rsidRDefault="00432F70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 3 класс, часть 2</w:t>
            </w:r>
          </w:p>
        </w:tc>
      </w:tr>
      <w:tr w:rsidR="00432F70" w:rsidTr="004745DC">
        <w:tc>
          <w:tcPr>
            <w:tcW w:w="9962" w:type="dxa"/>
            <w:gridSpan w:val="3"/>
          </w:tcPr>
          <w:p w:rsidR="00432F70" w:rsidRDefault="00774F1D" w:rsidP="00264DE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774F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группа задач связана с длиной ломаной. </w:t>
            </w:r>
            <w:r w:rsidR="00432F70">
              <w:rPr>
                <w:rFonts w:ascii="Times New Roman" w:hAnsi="Times New Roman"/>
                <w:sz w:val="28"/>
                <w:szCs w:val="28"/>
              </w:rPr>
              <w:t>Незамкнутые и замкнутые ломаные линии</w:t>
            </w:r>
            <w:r w:rsidR="00571851">
              <w:rPr>
                <w:rFonts w:ascii="Times New Roman" w:hAnsi="Times New Roman"/>
                <w:sz w:val="28"/>
                <w:szCs w:val="28"/>
              </w:rPr>
              <w:t xml:space="preserve"> (как подготовка к работе над периметром фигуры)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94AEF" w:rsidTr="00C71B17">
        <w:tc>
          <w:tcPr>
            <w:tcW w:w="3318" w:type="dxa"/>
          </w:tcPr>
          <w:p w:rsidR="00094AEF" w:rsidRDefault="00094AEF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Определение на глаз длины отрезка, прямой, их сравнение (длиннее, больше),  а затем прове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ка длины измерением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094AEF" w:rsidRDefault="00094AE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С.8 №9</w:t>
            </w:r>
          </w:p>
        </w:tc>
        <w:tc>
          <w:tcPr>
            <w:tcW w:w="3325" w:type="dxa"/>
          </w:tcPr>
          <w:p w:rsidR="00094AEF" w:rsidRDefault="00094AE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F70" w:rsidTr="00C71B17">
        <w:tc>
          <w:tcPr>
            <w:tcW w:w="3318" w:type="dxa"/>
          </w:tcPr>
          <w:p w:rsidR="00432F70" w:rsidRDefault="00432F70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Вычисление длины нез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мкнутой ломаной линии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432F70" w:rsidRDefault="00432F70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5 №7, с. 19 №8, с. 108 №39</w:t>
            </w:r>
          </w:p>
        </w:tc>
        <w:tc>
          <w:tcPr>
            <w:tcW w:w="3325" w:type="dxa"/>
          </w:tcPr>
          <w:p w:rsidR="00432F70" w:rsidRDefault="00432F70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109 №2</w:t>
            </w:r>
          </w:p>
        </w:tc>
      </w:tr>
      <w:tr w:rsidR="00432F70" w:rsidTr="00F556D9">
        <w:trPr>
          <w:trHeight w:val="2259"/>
        </w:trPr>
        <w:tc>
          <w:tcPr>
            <w:tcW w:w="3318" w:type="dxa"/>
          </w:tcPr>
          <w:p w:rsidR="00432F70" w:rsidRDefault="00432F70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Построение ломаной</w:t>
            </w:r>
            <w:r w:rsidR="00571851">
              <w:rPr>
                <w:rFonts w:ascii="Times New Roman" w:hAnsi="Times New Roman"/>
                <w:sz w:val="28"/>
                <w:szCs w:val="28"/>
              </w:rPr>
              <w:t xml:space="preserve"> (н</w:t>
            </w:r>
            <w:r w:rsidR="00571851">
              <w:rPr>
                <w:rFonts w:ascii="Times New Roman" w:hAnsi="Times New Roman"/>
                <w:sz w:val="28"/>
                <w:szCs w:val="28"/>
              </w:rPr>
              <w:t>е</w:t>
            </w:r>
            <w:r w:rsidR="00571851">
              <w:rPr>
                <w:rFonts w:ascii="Times New Roman" w:hAnsi="Times New Roman"/>
                <w:sz w:val="28"/>
                <w:szCs w:val="28"/>
              </w:rPr>
              <w:t>замкнутой или замкн</w:t>
            </w:r>
            <w:r w:rsidR="00571851">
              <w:rPr>
                <w:rFonts w:ascii="Times New Roman" w:hAnsi="Times New Roman"/>
                <w:sz w:val="28"/>
                <w:szCs w:val="28"/>
              </w:rPr>
              <w:t>у</w:t>
            </w:r>
            <w:r w:rsidR="00571851">
              <w:rPr>
                <w:rFonts w:ascii="Times New Roman" w:hAnsi="Times New Roman"/>
                <w:sz w:val="28"/>
                <w:szCs w:val="28"/>
              </w:rPr>
              <w:t>той)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выражению вида 2*3+4 и вычисление её длины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432F70" w:rsidRDefault="00CA6E28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41 №6</w:t>
            </w:r>
          </w:p>
        </w:tc>
        <w:tc>
          <w:tcPr>
            <w:tcW w:w="3325" w:type="dxa"/>
          </w:tcPr>
          <w:p w:rsidR="00432F70" w:rsidRDefault="00432F70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F70" w:rsidTr="00C71B17">
        <w:tc>
          <w:tcPr>
            <w:tcW w:w="3318" w:type="dxa"/>
          </w:tcPr>
          <w:p w:rsidR="00432F70" w:rsidRDefault="00CA6E28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Построение ломаной по количеству звеньев и длине каждого звена</w:t>
            </w:r>
            <w:r w:rsidR="00571851">
              <w:rPr>
                <w:rFonts w:ascii="Times New Roman" w:hAnsi="Times New Roman"/>
                <w:sz w:val="28"/>
                <w:szCs w:val="28"/>
              </w:rPr>
              <w:t xml:space="preserve"> (н</w:t>
            </w:r>
            <w:r w:rsidR="00571851">
              <w:rPr>
                <w:rFonts w:ascii="Times New Roman" w:hAnsi="Times New Roman"/>
                <w:sz w:val="28"/>
                <w:szCs w:val="28"/>
              </w:rPr>
              <w:t>е</w:t>
            </w:r>
            <w:r w:rsidR="00571851">
              <w:rPr>
                <w:rFonts w:ascii="Times New Roman" w:hAnsi="Times New Roman"/>
                <w:sz w:val="28"/>
                <w:szCs w:val="28"/>
              </w:rPr>
              <w:t>замкнутой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="00571851">
              <w:rPr>
                <w:rFonts w:ascii="Times New Roman" w:hAnsi="Times New Roman"/>
                <w:sz w:val="28"/>
                <w:szCs w:val="28"/>
              </w:rPr>
              <w:t>ли замкн</w:t>
            </w:r>
            <w:r w:rsidR="00571851">
              <w:rPr>
                <w:rFonts w:ascii="Times New Roman" w:hAnsi="Times New Roman"/>
                <w:sz w:val="28"/>
                <w:szCs w:val="28"/>
              </w:rPr>
              <w:t>у</w:t>
            </w:r>
            <w:r w:rsidR="00571851">
              <w:rPr>
                <w:rFonts w:ascii="Times New Roman" w:hAnsi="Times New Roman"/>
                <w:sz w:val="28"/>
                <w:szCs w:val="28"/>
              </w:rPr>
              <w:t>той)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вычисление её длины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432F70" w:rsidRDefault="00432F70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432F70" w:rsidRDefault="00CA6E28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35 №23</w:t>
            </w:r>
          </w:p>
        </w:tc>
      </w:tr>
      <w:tr w:rsidR="00571851" w:rsidTr="00783011">
        <w:tc>
          <w:tcPr>
            <w:tcW w:w="9962" w:type="dxa"/>
            <w:gridSpan w:val="3"/>
          </w:tcPr>
          <w:p w:rsidR="00571851" w:rsidRDefault="00774F1D" w:rsidP="00264DE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C7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1B17">
              <w:rPr>
                <w:rFonts w:ascii="Times New Roman" w:hAnsi="Times New Roman"/>
                <w:sz w:val="28"/>
                <w:szCs w:val="28"/>
              </w:rPr>
              <w:t>группа задач связана с п</w:t>
            </w:r>
            <w:r w:rsidR="00571851">
              <w:rPr>
                <w:rFonts w:ascii="Times New Roman" w:hAnsi="Times New Roman"/>
                <w:sz w:val="28"/>
                <w:szCs w:val="28"/>
              </w:rPr>
              <w:t>ериметр</w:t>
            </w:r>
            <w:r w:rsidR="00C71B17">
              <w:rPr>
                <w:rFonts w:ascii="Times New Roman" w:hAnsi="Times New Roman"/>
                <w:sz w:val="28"/>
                <w:szCs w:val="28"/>
              </w:rPr>
              <w:t>ом</w:t>
            </w:r>
            <w:r w:rsidR="00571851">
              <w:rPr>
                <w:rFonts w:ascii="Times New Roman" w:hAnsi="Times New Roman"/>
                <w:sz w:val="28"/>
                <w:szCs w:val="28"/>
              </w:rPr>
              <w:t xml:space="preserve"> фигуры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32F70" w:rsidTr="00C71B17">
        <w:tc>
          <w:tcPr>
            <w:tcW w:w="3318" w:type="dxa"/>
          </w:tcPr>
          <w:p w:rsidR="00432F70" w:rsidRDefault="007A1207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периметра треугольника и четырё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угольника 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см</w:t>
            </w:r>
            <w:proofErr w:type="gramEnd"/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432F70" w:rsidRDefault="007A1207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6 №5, с.53 №15</w:t>
            </w:r>
          </w:p>
        </w:tc>
        <w:tc>
          <w:tcPr>
            <w:tcW w:w="3325" w:type="dxa"/>
          </w:tcPr>
          <w:p w:rsidR="00432F70" w:rsidRDefault="007A1207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6 №2, с.10 №</w:t>
            </w:r>
            <w:r w:rsidR="00DF1D6F">
              <w:rPr>
                <w:rFonts w:ascii="Times New Roman" w:hAnsi="Times New Roman"/>
                <w:sz w:val="28"/>
                <w:szCs w:val="28"/>
              </w:rPr>
              <w:t>?, с. 91 №6</w:t>
            </w:r>
          </w:p>
        </w:tc>
      </w:tr>
      <w:tr w:rsidR="00432F70" w:rsidTr="00C71B17">
        <w:tc>
          <w:tcPr>
            <w:tcW w:w="3318" w:type="dxa"/>
          </w:tcPr>
          <w:p w:rsidR="00432F70" w:rsidRDefault="00DF1D6F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Нахождение периметра фигур 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мм</w:t>
            </w:r>
            <w:proofErr w:type="gramEnd"/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432F70" w:rsidRDefault="00DF1D6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16 №18, с. 107 №31</w:t>
            </w:r>
          </w:p>
        </w:tc>
        <w:tc>
          <w:tcPr>
            <w:tcW w:w="3325" w:type="dxa"/>
          </w:tcPr>
          <w:p w:rsidR="00432F70" w:rsidRDefault="00DF1D6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32 №6</w:t>
            </w:r>
          </w:p>
        </w:tc>
      </w:tr>
      <w:tr w:rsidR="00571851" w:rsidTr="00C71B17">
        <w:tc>
          <w:tcPr>
            <w:tcW w:w="3318" w:type="dxa"/>
          </w:tcPr>
          <w:p w:rsidR="00571851" w:rsidRDefault="00DF1D6F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Сравнение периметров фигур 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узнавание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сколько см периметр 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ной фигуры больше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DF1D6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16 №19, с. 61 №9</w:t>
            </w:r>
          </w:p>
        </w:tc>
        <w:tc>
          <w:tcPr>
            <w:tcW w:w="3325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1851" w:rsidTr="00C71B17">
        <w:tc>
          <w:tcPr>
            <w:tcW w:w="3318" w:type="dxa"/>
          </w:tcPr>
          <w:p w:rsidR="00571851" w:rsidRDefault="00DF1D6F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Нахождение периметра пятиугольника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DF1D6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21 №6</w:t>
            </w:r>
          </w:p>
        </w:tc>
        <w:tc>
          <w:tcPr>
            <w:tcW w:w="3325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1851" w:rsidTr="00C71B17">
        <w:tc>
          <w:tcPr>
            <w:tcW w:w="3318" w:type="dxa"/>
          </w:tcPr>
          <w:p w:rsidR="00571851" w:rsidRDefault="00DF1D6F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периметра фигур, когда сторона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гуры равна сложному именованному числу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DF1D6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26 №6</w:t>
            </w:r>
          </w:p>
        </w:tc>
        <w:tc>
          <w:tcPr>
            <w:tcW w:w="3325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1851" w:rsidTr="00C71B17">
        <w:tc>
          <w:tcPr>
            <w:tcW w:w="3318" w:type="dxa"/>
          </w:tcPr>
          <w:p w:rsidR="00571851" w:rsidRDefault="00986543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Нахождение периметра  прямоугольника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дм</w:t>
            </w:r>
            <w:proofErr w:type="spellEnd"/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98654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31 №22</w:t>
            </w:r>
          </w:p>
        </w:tc>
        <w:tc>
          <w:tcPr>
            <w:tcW w:w="3325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1851" w:rsidTr="00C71B17">
        <w:tc>
          <w:tcPr>
            <w:tcW w:w="3318" w:type="dxa"/>
          </w:tcPr>
          <w:p w:rsidR="00571851" w:rsidRDefault="00986543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длины ст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роны фигуры по извес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ному периметру и дл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нам других сторон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98654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43 №4, с. 76 №8</w:t>
            </w:r>
          </w:p>
        </w:tc>
        <w:tc>
          <w:tcPr>
            <w:tcW w:w="3325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1851" w:rsidTr="00C71B17">
        <w:tc>
          <w:tcPr>
            <w:tcW w:w="3318" w:type="dxa"/>
          </w:tcPr>
          <w:p w:rsidR="00571851" w:rsidRDefault="00986543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 прямоугольн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ков с одинаковым пер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метром, но с разными длинами сторон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98654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45 №6</w:t>
            </w:r>
          </w:p>
        </w:tc>
        <w:tc>
          <w:tcPr>
            <w:tcW w:w="3325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1851" w:rsidTr="00C71B17">
        <w:tc>
          <w:tcPr>
            <w:tcW w:w="3318" w:type="dxa"/>
          </w:tcPr>
          <w:p w:rsidR="00571851" w:rsidRDefault="00986543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 прямоугольн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ков по заданным велич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нам сторон и нахождение периметра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Черчение прямоугольника по и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вестному периметру и длине одной стороны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98654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55 №25</w:t>
            </w:r>
          </w:p>
        </w:tc>
        <w:tc>
          <w:tcPr>
            <w:tcW w:w="3325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1851" w:rsidTr="00C71B17">
        <w:tc>
          <w:tcPr>
            <w:tcW w:w="3318" w:type="dxa"/>
          </w:tcPr>
          <w:p w:rsidR="00571851" w:rsidRDefault="00407E42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Практическая работа по сгибанию листа нескол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ко раз и нахождение 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риметра фигуры после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ней операции по сгиб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нию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571851" w:rsidRDefault="00407E42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12 №2</w:t>
            </w:r>
          </w:p>
        </w:tc>
      </w:tr>
      <w:tr w:rsidR="00571851" w:rsidTr="00C71B17">
        <w:tc>
          <w:tcPr>
            <w:tcW w:w="3318" w:type="dxa"/>
          </w:tcPr>
          <w:p w:rsidR="00571851" w:rsidRDefault="00407E42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логической закономерности в пер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метрах предложенных фигур и нахождение 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риметра следующей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гуры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571851" w:rsidRDefault="00407E42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12 №3</w:t>
            </w:r>
          </w:p>
        </w:tc>
      </w:tr>
      <w:tr w:rsidR="00571851" w:rsidTr="00C71B17">
        <w:tc>
          <w:tcPr>
            <w:tcW w:w="3318" w:type="dxa"/>
          </w:tcPr>
          <w:p w:rsidR="00571851" w:rsidRDefault="00407E42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периметра фигуры умножением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571851" w:rsidRDefault="00407E42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27 №5</w:t>
            </w:r>
          </w:p>
        </w:tc>
      </w:tr>
      <w:tr w:rsidR="00571851" w:rsidTr="00C71B17">
        <w:tc>
          <w:tcPr>
            <w:tcW w:w="3318" w:type="dxa"/>
          </w:tcPr>
          <w:p w:rsidR="00571851" w:rsidRDefault="00407E42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Работа с единицами дл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407E42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С.5 №6, с. 9 №5, с. 14 №3, с. 29 №3, с.65 №4, с.72 №5, с.83 №5, с.104 №4, с. 107 №30</w:t>
            </w:r>
          </w:p>
        </w:tc>
        <w:tc>
          <w:tcPr>
            <w:tcW w:w="3325" w:type="dxa"/>
          </w:tcPr>
          <w:p w:rsidR="00571851" w:rsidRDefault="00407E42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51 №3, с.66 №3, с.79 №18, с.109 №5</w:t>
            </w:r>
          </w:p>
        </w:tc>
      </w:tr>
      <w:tr w:rsidR="00571851" w:rsidTr="00C71B17">
        <w:tc>
          <w:tcPr>
            <w:tcW w:w="3318" w:type="dxa"/>
          </w:tcPr>
          <w:p w:rsidR="00571851" w:rsidRDefault="00407E42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длины ст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роны квадрата по его 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риметру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571851" w:rsidRDefault="00407E42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С.93 №3</w:t>
            </w:r>
          </w:p>
        </w:tc>
      </w:tr>
      <w:tr w:rsidR="00407E42" w:rsidTr="00A54838">
        <w:tc>
          <w:tcPr>
            <w:tcW w:w="9962" w:type="dxa"/>
            <w:gridSpan w:val="3"/>
          </w:tcPr>
          <w:p w:rsidR="00407E42" w:rsidRPr="00094AEF" w:rsidRDefault="00C71B17" w:rsidP="00264DE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C7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группа задач связана с п</w:t>
            </w:r>
            <w:r w:rsidR="00407E42" w:rsidRPr="00094AEF">
              <w:rPr>
                <w:rFonts w:ascii="Times New Roman" w:hAnsi="Times New Roman"/>
                <w:sz w:val="28"/>
                <w:szCs w:val="28"/>
              </w:rPr>
              <w:t>лощадь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407E42" w:rsidRPr="00094AEF">
              <w:rPr>
                <w:rFonts w:ascii="Times New Roman" w:hAnsi="Times New Roman"/>
                <w:sz w:val="28"/>
                <w:szCs w:val="28"/>
              </w:rPr>
              <w:t xml:space="preserve"> фигуры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71851" w:rsidTr="00C71B17">
        <w:tc>
          <w:tcPr>
            <w:tcW w:w="3318" w:type="dxa"/>
          </w:tcPr>
          <w:p w:rsidR="00571851" w:rsidRPr="007E0C04" w:rsidRDefault="007E0C04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Подсчёт количества од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наковых квадратов (кл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ток), на которые разбиты фигуры и узнавание, где таких квадратов (клеток) больше, а где меньше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Pr="007E0C04" w:rsidRDefault="007E0C04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E0C04">
              <w:rPr>
                <w:rFonts w:ascii="Times New Roman" w:hAnsi="Times New Roman"/>
                <w:sz w:val="28"/>
                <w:szCs w:val="28"/>
              </w:rPr>
              <w:t>С.47 №7</w:t>
            </w:r>
          </w:p>
        </w:tc>
        <w:tc>
          <w:tcPr>
            <w:tcW w:w="3325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1851" w:rsidTr="00C71B17">
        <w:tc>
          <w:tcPr>
            <w:tcW w:w="3318" w:type="dxa"/>
          </w:tcPr>
          <w:p w:rsidR="00571851" w:rsidRDefault="007E0C04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Сравнение площади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гур на глазок; использ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вание способа наложения фигур друг на друга; подсчёт квадратов с од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наковой площадью, на которые разбита каждая фигура и сравнение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лученных результатов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7E0C04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С.56, с.57 №1,№?</w:t>
            </w:r>
          </w:p>
        </w:tc>
        <w:tc>
          <w:tcPr>
            <w:tcW w:w="3325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1851" w:rsidTr="00C71B17">
        <w:tc>
          <w:tcPr>
            <w:tcW w:w="3318" w:type="dxa"/>
          </w:tcPr>
          <w:p w:rsidR="00571851" w:rsidRDefault="007E0C04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Последовательность вв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дения единиц площади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7E0C04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С.58- квадратные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E0C04" w:rsidRDefault="007E0C04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</w:t>
            </w:r>
            <w:r w:rsidR="002F337D">
              <w:rPr>
                <w:rFonts w:ascii="Times New Roman" w:hAnsi="Times New Roman"/>
                <w:sz w:val="28"/>
                <w:szCs w:val="28"/>
              </w:rPr>
              <w:t xml:space="preserve">66- квадратные </w:t>
            </w:r>
            <w:proofErr w:type="spellStart"/>
            <w:r w:rsidR="002F337D">
              <w:rPr>
                <w:rFonts w:ascii="Times New Roman" w:hAnsi="Times New Roman"/>
                <w:sz w:val="28"/>
                <w:szCs w:val="28"/>
              </w:rPr>
              <w:t>дм</w:t>
            </w:r>
            <w:proofErr w:type="spellEnd"/>
            <w:r w:rsidR="002F337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337D" w:rsidRDefault="002F337D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С.70- квадратные метры</w:t>
            </w:r>
          </w:p>
        </w:tc>
        <w:tc>
          <w:tcPr>
            <w:tcW w:w="3325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1851" w:rsidTr="00C71B17">
        <w:tc>
          <w:tcPr>
            <w:tcW w:w="3318" w:type="dxa"/>
          </w:tcPr>
          <w:p w:rsidR="00571851" w:rsidRDefault="0022369A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площади в квадратных сантиметрах, когда фигура на них 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бита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571851" w:rsidRDefault="0022369A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58 №1</w:t>
            </w:r>
          </w:p>
        </w:tc>
        <w:tc>
          <w:tcPr>
            <w:tcW w:w="3325" w:type="dxa"/>
          </w:tcPr>
          <w:p w:rsidR="00571851" w:rsidRDefault="0057185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AEF" w:rsidTr="00C71B17">
        <w:tc>
          <w:tcPr>
            <w:tcW w:w="3318" w:type="dxa"/>
          </w:tcPr>
          <w:p w:rsidR="00094AEF" w:rsidRDefault="0022369A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площади фигуры в квадратных сантиметрах, когда надо самим разбить фи</w:t>
            </w:r>
            <w:r w:rsidR="00BE3341">
              <w:rPr>
                <w:rFonts w:ascii="Times New Roman" w:hAnsi="Times New Roman"/>
                <w:sz w:val="28"/>
                <w:szCs w:val="28"/>
              </w:rPr>
              <w:t>гуру на квадратные сантиметры.</w:t>
            </w:r>
          </w:p>
        </w:tc>
        <w:tc>
          <w:tcPr>
            <w:tcW w:w="3319" w:type="dxa"/>
          </w:tcPr>
          <w:p w:rsidR="00094AEF" w:rsidRDefault="00BE334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59 №?, с. 61 №4</w:t>
            </w:r>
          </w:p>
        </w:tc>
        <w:tc>
          <w:tcPr>
            <w:tcW w:w="3325" w:type="dxa"/>
          </w:tcPr>
          <w:p w:rsidR="00094AEF" w:rsidRDefault="00094AE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AEF" w:rsidTr="00C71B17">
        <w:tc>
          <w:tcPr>
            <w:tcW w:w="3318" w:type="dxa"/>
          </w:tcPr>
          <w:p w:rsidR="00094AEF" w:rsidRDefault="00BE3341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Введение правила 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числения площади фиг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ры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094AEF" w:rsidRDefault="00BE334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С. 60</w:t>
            </w:r>
          </w:p>
        </w:tc>
        <w:tc>
          <w:tcPr>
            <w:tcW w:w="3325" w:type="dxa"/>
          </w:tcPr>
          <w:p w:rsidR="00094AEF" w:rsidRDefault="00094AE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AEF" w:rsidTr="00C71B17">
        <w:tc>
          <w:tcPr>
            <w:tcW w:w="3318" w:type="dxa"/>
          </w:tcPr>
          <w:p w:rsidR="00094AEF" w:rsidRDefault="00BE3341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Нахождение площади предмета (зеркала) и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гур прямоугольной фо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мы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094AEF" w:rsidRDefault="00BE334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66 №3 (в квадратных дециметрах),</w:t>
            </w:r>
          </w:p>
          <w:p w:rsidR="00BE3341" w:rsidRDefault="00BE334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88 №1 (в квадратных метрах)</w:t>
            </w:r>
          </w:p>
        </w:tc>
        <w:tc>
          <w:tcPr>
            <w:tcW w:w="3325" w:type="dxa"/>
          </w:tcPr>
          <w:p w:rsidR="00BE3341" w:rsidRDefault="00BE334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49 №4 (в квадратных  сантиметрах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квадра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ных дециметрах,</w:t>
            </w:r>
          </w:p>
          <w:p w:rsidR="00094AEF" w:rsidRDefault="00BE334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квадратных метрах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E3341" w:rsidRDefault="00BE334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AEF" w:rsidTr="00C71B17">
        <w:tc>
          <w:tcPr>
            <w:tcW w:w="3318" w:type="dxa"/>
          </w:tcPr>
          <w:p w:rsidR="00094AEF" w:rsidRDefault="00BE3341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Перевод больших пл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щадей (земельных учас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ков, домов) на бумагу в уменьшенном виде,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пользуя масштаб 1 кле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ка= 1кв. 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нахождение площади путём подсчёта клеток плана и их пер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вод в квадратные метры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094AEF" w:rsidRDefault="008651C4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70№2, с.71 №?</w:t>
            </w:r>
          </w:p>
        </w:tc>
        <w:tc>
          <w:tcPr>
            <w:tcW w:w="3325" w:type="dxa"/>
          </w:tcPr>
          <w:p w:rsidR="00094AEF" w:rsidRDefault="00094AE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AEF" w:rsidTr="00C71B17">
        <w:tc>
          <w:tcPr>
            <w:tcW w:w="3318" w:type="dxa"/>
          </w:tcPr>
          <w:p w:rsidR="00094AEF" w:rsidRDefault="008651C4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по зада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ным фигурам квадрата и нахождение его площади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094AEF" w:rsidRDefault="008651C4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71 №7</w:t>
            </w:r>
          </w:p>
        </w:tc>
        <w:tc>
          <w:tcPr>
            <w:tcW w:w="3325" w:type="dxa"/>
          </w:tcPr>
          <w:p w:rsidR="00094AEF" w:rsidRDefault="00094AE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AEF" w:rsidTr="00C71B17">
        <w:tc>
          <w:tcPr>
            <w:tcW w:w="3318" w:type="dxa"/>
          </w:tcPr>
          <w:p w:rsidR="00094AEF" w:rsidRDefault="008651C4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площади оставшейся части листа по известной  всей пл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щади листа и вырезанной площади листа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094AEF" w:rsidRDefault="008651C4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79 №30</w:t>
            </w:r>
          </w:p>
        </w:tc>
        <w:tc>
          <w:tcPr>
            <w:tcW w:w="3325" w:type="dxa"/>
          </w:tcPr>
          <w:p w:rsidR="00094AEF" w:rsidRDefault="00094AE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AEF" w:rsidTr="00C71B17">
        <w:tc>
          <w:tcPr>
            <w:tcW w:w="3318" w:type="dxa"/>
          </w:tcPr>
          <w:p w:rsidR="00094AEF" w:rsidRDefault="008651C4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площади оставшейся части, после того, как будет найдена площадь всей фигуры и площадь отрезанной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гуры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094AEF" w:rsidRDefault="008651C4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79 №31</w:t>
            </w:r>
          </w:p>
        </w:tc>
        <w:tc>
          <w:tcPr>
            <w:tcW w:w="3325" w:type="dxa"/>
          </w:tcPr>
          <w:p w:rsidR="00094AEF" w:rsidRDefault="00094AE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AEF" w:rsidTr="00C71B17">
        <w:tc>
          <w:tcPr>
            <w:tcW w:w="3318" w:type="dxa"/>
          </w:tcPr>
          <w:p w:rsidR="00094AEF" w:rsidRDefault="008651C4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Построение плана учас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ка, используя масштаб; отмечание на плане те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риторий по их площадям; узнавание площади оставшейся части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094AEF" w:rsidRDefault="008651C4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79 №32, с. 88 №2</w:t>
            </w:r>
          </w:p>
        </w:tc>
        <w:tc>
          <w:tcPr>
            <w:tcW w:w="3325" w:type="dxa"/>
          </w:tcPr>
          <w:p w:rsidR="00094AEF" w:rsidRDefault="00094AE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AEF" w:rsidTr="00C71B17">
        <w:tc>
          <w:tcPr>
            <w:tcW w:w="3318" w:type="dxa"/>
          </w:tcPr>
          <w:p w:rsidR="00094AEF" w:rsidRDefault="008651C4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Нахождение площади всей фигуры, используя правило нахождения площади фигуры или п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тём сложения площадей четырёхугольных фигур, составляющих фигуру в целом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094AEF" w:rsidRDefault="008651C4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87 №8</w:t>
            </w:r>
          </w:p>
        </w:tc>
        <w:tc>
          <w:tcPr>
            <w:tcW w:w="3325" w:type="dxa"/>
          </w:tcPr>
          <w:p w:rsidR="00094AEF" w:rsidRDefault="00AA0BD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95 №7</w:t>
            </w:r>
          </w:p>
        </w:tc>
      </w:tr>
      <w:tr w:rsidR="00094AEF" w:rsidTr="00C71B17">
        <w:tc>
          <w:tcPr>
            <w:tcW w:w="3318" w:type="dxa"/>
          </w:tcPr>
          <w:p w:rsidR="00094AEF" w:rsidRDefault="006F4E05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площади фигуры треугольной формы, понимая, что этот треугольник являе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ся половиной прям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угольника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094AEF" w:rsidRDefault="006F4E05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87 №9</w:t>
            </w:r>
          </w:p>
        </w:tc>
        <w:tc>
          <w:tcPr>
            <w:tcW w:w="3325" w:type="dxa"/>
          </w:tcPr>
          <w:p w:rsidR="00094AEF" w:rsidRDefault="00094AE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AEF" w:rsidTr="00C71B17">
        <w:tc>
          <w:tcPr>
            <w:tcW w:w="3318" w:type="dxa"/>
          </w:tcPr>
          <w:p w:rsidR="00094AEF" w:rsidRDefault="006F4E05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 прямоугольн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ка по известной площади и длине одной из сторон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094AEF" w:rsidRDefault="006F4E05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105 №15</w:t>
            </w:r>
          </w:p>
        </w:tc>
        <w:tc>
          <w:tcPr>
            <w:tcW w:w="3325" w:type="dxa"/>
          </w:tcPr>
          <w:p w:rsidR="00094AEF" w:rsidRDefault="00094AE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AEF" w:rsidTr="00C71B17">
        <w:tc>
          <w:tcPr>
            <w:tcW w:w="3318" w:type="dxa"/>
          </w:tcPr>
          <w:p w:rsidR="00094AEF" w:rsidRDefault="006F4E05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площади</w:t>
            </w:r>
            <w:r w:rsidR="00CA7D1E">
              <w:rPr>
                <w:rFonts w:ascii="Times New Roman" w:hAnsi="Times New Roman"/>
                <w:sz w:val="28"/>
                <w:szCs w:val="28"/>
              </w:rPr>
              <w:t xml:space="preserve"> всего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прямоугольника по её известной площади четвёртой части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094AEF" w:rsidRDefault="00094AE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094AEF" w:rsidRDefault="006F4E05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18 №5</w:t>
            </w:r>
          </w:p>
        </w:tc>
      </w:tr>
      <w:tr w:rsidR="006F4E05" w:rsidTr="00C71B17">
        <w:tc>
          <w:tcPr>
            <w:tcW w:w="3318" w:type="dxa"/>
          </w:tcPr>
          <w:p w:rsidR="006F4E05" w:rsidRDefault="00CA7D1E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площади всего прямоугольника по известной площади 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ной восьмой</w:t>
            </w:r>
            <w:r w:rsidR="0078320D">
              <w:rPr>
                <w:rFonts w:ascii="Times New Roman" w:hAnsi="Times New Roman"/>
                <w:sz w:val="28"/>
                <w:szCs w:val="28"/>
              </w:rPr>
              <w:t xml:space="preserve"> или одной третьей доле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6F4E05" w:rsidRDefault="006F4E05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6F4E05" w:rsidRDefault="00CA7D1E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26№4</w:t>
            </w:r>
            <w:r w:rsidR="0078320D">
              <w:rPr>
                <w:rFonts w:ascii="Times New Roman" w:hAnsi="Times New Roman"/>
                <w:sz w:val="28"/>
                <w:szCs w:val="28"/>
              </w:rPr>
              <w:t>, с. 45 №8</w:t>
            </w:r>
          </w:p>
        </w:tc>
      </w:tr>
      <w:tr w:rsidR="006F4E05" w:rsidTr="00C71B17">
        <w:tc>
          <w:tcPr>
            <w:tcW w:w="3318" w:type="dxa"/>
          </w:tcPr>
          <w:p w:rsidR="006F4E05" w:rsidRDefault="00CA7D1E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площади всего квадрата по извес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ной площади одной дв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надцатой</w:t>
            </w:r>
            <w:r w:rsidR="0078320D">
              <w:rPr>
                <w:rFonts w:ascii="Times New Roman" w:hAnsi="Times New Roman"/>
                <w:sz w:val="28"/>
                <w:szCs w:val="28"/>
              </w:rPr>
              <w:t xml:space="preserve"> или одной че</w:t>
            </w:r>
            <w:r w:rsidR="0078320D">
              <w:rPr>
                <w:rFonts w:ascii="Times New Roman" w:hAnsi="Times New Roman"/>
                <w:sz w:val="28"/>
                <w:szCs w:val="28"/>
              </w:rPr>
              <w:t>т</w:t>
            </w:r>
            <w:r w:rsidR="0078320D">
              <w:rPr>
                <w:rFonts w:ascii="Times New Roman" w:hAnsi="Times New Roman"/>
                <w:sz w:val="28"/>
                <w:szCs w:val="28"/>
              </w:rPr>
              <w:t>вёртой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части фигуры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319" w:type="dxa"/>
          </w:tcPr>
          <w:p w:rsidR="006F4E05" w:rsidRDefault="006F4E05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6F4E05" w:rsidRDefault="0078320D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С.32 №4, с</w:t>
            </w:r>
            <w:r w:rsidR="00CA7D1E">
              <w:rPr>
                <w:rFonts w:ascii="Times New Roman" w:hAnsi="Times New Roman"/>
                <w:sz w:val="28"/>
                <w:szCs w:val="28"/>
              </w:rPr>
              <w:t>.70 №6</w:t>
            </w:r>
          </w:p>
        </w:tc>
      </w:tr>
      <w:tr w:rsidR="006F4E05" w:rsidTr="00C71B17">
        <w:tc>
          <w:tcPr>
            <w:tcW w:w="3318" w:type="dxa"/>
          </w:tcPr>
          <w:p w:rsidR="006F4E05" w:rsidRDefault="00AA0BD1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="00F556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 расчёты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6F4E05" w:rsidRDefault="006F4E05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6F4E05" w:rsidRDefault="00AA0BD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40 №1,2</w:t>
            </w:r>
          </w:p>
        </w:tc>
      </w:tr>
      <w:tr w:rsidR="006F4E05" w:rsidTr="00C71B17">
        <w:tc>
          <w:tcPr>
            <w:tcW w:w="3318" w:type="dxa"/>
          </w:tcPr>
          <w:p w:rsidR="006F4E05" w:rsidRDefault="00AA0BD1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единицами площади</w:t>
            </w:r>
          </w:p>
        </w:tc>
        <w:tc>
          <w:tcPr>
            <w:tcW w:w="3319" w:type="dxa"/>
          </w:tcPr>
          <w:p w:rsidR="006F4E05" w:rsidRDefault="00AA0BD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72 №5</w:t>
            </w:r>
          </w:p>
        </w:tc>
        <w:tc>
          <w:tcPr>
            <w:tcW w:w="3325" w:type="dxa"/>
          </w:tcPr>
          <w:p w:rsidR="006F4E05" w:rsidRDefault="00AA0BD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46 №3, с. 109 №5</w:t>
            </w:r>
          </w:p>
        </w:tc>
      </w:tr>
      <w:tr w:rsidR="006F4E05" w:rsidTr="00C71B17">
        <w:tc>
          <w:tcPr>
            <w:tcW w:w="3318" w:type="dxa"/>
          </w:tcPr>
          <w:p w:rsidR="006F4E05" w:rsidRDefault="00AA0BD1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 фигур по и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вестной площади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6F4E05" w:rsidRDefault="006F4E05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6F4E05" w:rsidRDefault="00AA0BD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54 №5</w:t>
            </w:r>
          </w:p>
        </w:tc>
      </w:tr>
      <w:tr w:rsidR="006F4E05" w:rsidTr="00C71B17">
        <w:tc>
          <w:tcPr>
            <w:tcW w:w="3318" w:type="dxa"/>
          </w:tcPr>
          <w:p w:rsidR="006F4E05" w:rsidRDefault="00AA0BD1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Нахождение площади 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крашенных частей, нах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дящихся внутри 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ной фигуры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6F4E05" w:rsidRDefault="006F4E05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6F4E05" w:rsidRDefault="00AA0BD1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79 №15</w:t>
            </w:r>
          </w:p>
        </w:tc>
      </w:tr>
      <w:tr w:rsidR="00C71B17" w:rsidTr="00F10DE7">
        <w:tc>
          <w:tcPr>
            <w:tcW w:w="9962" w:type="dxa"/>
            <w:gridSpan w:val="3"/>
          </w:tcPr>
          <w:p w:rsidR="00C71B17" w:rsidRPr="00C71B17" w:rsidRDefault="00C71B17" w:rsidP="00264DE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C71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группа задач связана с совместной работой над периметром и площадью да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ной фигуры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F4E05" w:rsidTr="00C71B17">
        <w:tc>
          <w:tcPr>
            <w:tcW w:w="3318" w:type="dxa"/>
          </w:tcPr>
          <w:p w:rsidR="006F4E05" w:rsidRDefault="00C71B17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 прямоугольн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ка по заданной длине длины и ширины. Нахождение периметра и площади прямоугольн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ка</w:t>
            </w:r>
            <w:r w:rsidR="00EF6E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6F4E05" w:rsidRDefault="00C71B17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62 №5</w:t>
            </w:r>
          </w:p>
        </w:tc>
        <w:tc>
          <w:tcPr>
            <w:tcW w:w="3325" w:type="dxa"/>
          </w:tcPr>
          <w:p w:rsidR="006F4E05" w:rsidRDefault="006F4E05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4E05" w:rsidTr="00C71B17">
        <w:tc>
          <w:tcPr>
            <w:tcW w:w="3318" w:type="dxa"/>
          </w:tcPr>
          <w:p w:rsidR="006F4E05" w:rsidRDefault="00EF6E83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прям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угольника из треугол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ников и трапеции и нахождение периметра и площади прямоугольн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ка.</w:t>
            </w:r>
          </w:p>
        </w:tc>
        <w:tc>
          <w:tcPr>
            <w:tcW w:w="3319" w:type="dxa"/>
          </w:tcPr>
          <w:p w:rsidR="006F4E05" w:rsidRDefault="00EF6E8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64 №5</w:t>
            </w:r>
          </w:p>
        </w:tc>
        <w:tc>
          <w:tcPr>
            <w:tcW w:w="3325" w:type="dxa"/>
          </w:tcPr>
          <w:p w:rsidR="006F4E05" w:rsidRDefault="006F4E05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4E05" w:rsidTr="00C71B17">
        <w:tc>
          <w:tcPr>
            <w:tcW w:w="3318" w:type="dxa"/>
          </w:tcPr>
          <w:p w:rsidR="006F4E05" w:rsidRDefault="00EF6E83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площади и периметра квадрата по заданной длине стороны квадрата.</w:t>
            </w:r>
          </w:p>
        </w:tc>
        <w:tc>
          <w:tcPr>
            <w:tcW w:w="3319" w:type="dxa"/>
          </w:tcPr>
          <w:p w:rsidR="006F4E05" w:rsidRDefault="00EF6E8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С.65 №6</w:t>
            </w:r>
          </w:p>
        </w:tc>
        <w:tc>
          <w:tcPr>
            <w:tcW w:w="3325" w:type="dxa"/>
          </w:tcPr>
          <w:p w:rsidR="006F4E05" w:rsidRDefault="00EF6E8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109 №4</w:t>
            </w:r>
          </w:p>
        </w:tc>
      </w:tr>
      <w:tr w:rsidR="006F4E05" w:rsidTr="00C71B17">
        <w:tc>
          <w:tcPr>
            <w:tcW w:w="3318" w:type="dxa"/>
          </w:tcPr>
          <w:p w:rsidR="006F4E05" w:rsidRDefault="00EF6E83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периметра в несколько раз больше, чем периметр первой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гуры и узнавание во сколько раз пл</w:t>
            </w:r>
            <w:r w:rsidR="00F556D9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щадь 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ного квадрата больше площади другого квадр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та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6F4E05" w:rsidRDefault="00EF6E8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С.82 №6</w:t>
            </w:r>
          </w:p>
        </w:tc>
        <w:tc>
          <w:tcPr>
            <w:tcW w:w="3325" w:type="dxa"/>
          </w:tcPr>
          <w:p w:rsidR="006F4E05" w:rsidRDefault="00EF6E8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С.46 №8</w:t>
            </w:r>
          </w:p>
        </w:tc>
      </w:tr>
      <w:tr w:rsidR="006F4E05" w:rsidTr="00C71B17">
        <w:tc>
          <w:tcPr>
            <w:tcW w:w="3318" w:type="dxa"/>
          </w:tcPr>
          <w:p w:rsidR="006F4E05" w:rsidRDefault="00EF6E83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Сравнение рисунков к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рабля и дома, разбитых на разные фигуры и определение, где больше периметр, а где площадь</w:t>
            </w:r>
            <w:r w:rsidR="00C33B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9" w:type="dxa"/>
          </w:tcPr>
          <w:p w:rsidR="006F4E05" w:rsidRDefault="00C33B47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С.84 №6</w:t>
            </w:r>
          </w:p>
        </w:tc>
        <w:tc>
          <w:tcPr>
            <w:tcW w:w="3325" w:type="dxa"/>
          </w:tcPr>
          <w:p w:rsidR="006F4E05" w:rsidRDefault="006F4E05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6E83" w:rsidTr="00C71B17">
        <w:tc>
          <w:tcPr>
            <w:tcW w:w="3318" w:type="dxa"/>
          </w:tcPr>
          <w:p w:rsidR="00EF6E83" w:rsidRDefault="00C33B47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Черчение квадрата по и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вестному периметру и вычисление его площади.</w:t>
            </w:r>
          </w:p>
        </w:tc>
        <w:tc>
          <w:tcPr>
            <w:tcW w:w="3319" w:type="dxa"/>
          </w:tcPr>
          <w:p w:rsidR="00EF6E83" w:rsidRDefault="00C33B47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С.105 №15</w:t>
            </w:r>
          </w:p>
        </w:tc>
        <w:tc>
          <w:tcPr>
            <w:tcW w:w="3325" w:type="dxa"/>
          </w:tcPr>
          <w:p w:rsidR="00EF6E83" w:rsidRDefault="00EF6E8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6E83" w:rsidTr="00C71B17">
        <w:tc>
          <w:tcPr>
            <w:tcW w:w="3318" w:type="dxa"/>
          </w:tcPr>
          <w:p w:rsidR="00EF6E83" w:rsidRDefault="00C33B47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Черчение прямоугольн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ка по известному пер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метру с наибольшей площадью.</w:t>
            </w:r>
          </w:p>
        </w:tc>
        <w:tc>
          <w:tcPr>
            <w:tcW w:w="3319" w:type="dxa"/>
          </w:tcPr>
          <w:p w:rsidR="00EF6E83" w:rsidRDefault="00C33B47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С.109 №6</w:t>
            </w:r>
          </w:p>
        </w:tc>
        <w:tc>
          <w:tcPr>
            <w:tcW w:w="3325" w:type="dxa"/>
          </w:tcPr>
          <w:p w:rsidR="00EF6E83" w:rsidRDefault="00EF6E8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6E83" w:rsidTr="00C71B17">
        <w:tc>
          <w:tcPr>
            <w:tcW w:w="3318" w:type="dxa"/>
          </w:tcPr>
          <w:p w:rsidR="00EF6E83" w:rsidRDefault="00C33B47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Дополнение предложе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 четырёхугольников до прямоугольника и нахождение периметра и площади полученной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гуры.</w:t>
            </w:r>
          </w:p>
        </w:tc>
        <w:tc>
          <w:tcPr>
            <w:tcW w:w="3319" w:type="dxa"/>
          </w:tcPr>
          <w:p w:rsidR="00EF6E83" w:rsidRDefault="00EF6E8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EF6E83" w:rsidRDefault="00C33B47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С.33 №8</w:t>
            </w:r>
          </w:p>
        </w:tc>
      </w:tr>
      <w:tr w:rsidR="00EF6E83" w:rsidTr="00C71B17">
        <w:tc>
          <w:tcPr>
            <w:tcW w:w="3318" w:type="dxa"/>
          </w:tcPr>
          <w:p w:rsidR="00EF6E83" w:rsidRDefault="00C33B47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площади прямоугольника по длине и ширине; черчение квадрата такой же пл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щади и нахождение его периметра.</w:t>
            </w:r>
          </w:p>
        </w:tc>
        <w:tc>
          <w:tcPr>
            <w:tcW w:w="3319" w:type="dxa"/>
          </w:tcPr>
          <w:p w:rsidR="00EF6E83" w:rsidRDefault="00EF6E8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EF6E83" w:rsidRDefault="00C33B47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С.70 №6</w:t>
            </w:r>
          </w:p>
        </w:tc>
      </w:tr>
      <w:tr w:rsidR="00EF6E83" w:rsidTr="00C71B17">
        <w:tc>
          <w:tcPr>
            <w:tcW w:w="3318" w:type="dxa"/>
          </w:tcPr>
          <w:p w:rsidR="00EF6E83" w:rsidRDefault="00C33B47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длины ст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роны квадрата по его 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риметру. Нахождение площади квадрата.</w:t>
            </w:r>
          </w:p>
        </w:tc>
        <w:tc>
          <w:tcPr>
            <w:tcW w:w="3319" w:type="dxa"/>
          </w:tcPr>
          <w:p w:rsidR="00EF6E83" w:rsidRDefault="00EF6E8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EF6E83" w:rsidRDefault="00AF6C4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С.92 №4</w:t>
            </w:r>
          </w:p>
        </w:tc>
      </w:tr>
      <w:tr w:rsidR="00EF6E83" w:rsidTr="00C71B17">
        <w:tc>
          <w:tcPr>
            <w:tcW w:w="3318" w:type="dxa"/>
          </w:tcPr>
          <w:p w:rsidR="00EF6E83" w:rsidRDefault="00AF6C4F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Сравнение периметров и площадей разных фигур.</w:t>
            </w:r>
          </w:p>
        </w:tc>
        <w:tc>
          <w:tcPr>
            <w:tcW w:w="3319" w:type="dxa"/>
          </w:tcPr>
          <w:p w:rsidR="00EF6E83" w:rsidRDefault="00EF6E8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EF6E83" w:rsidRDefault="00AF6C4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С.100№16</w:t>
            </w:r>
          </w:p>
        </w:tc>
      </w:tr>
      <w:tr w:rsidR="00EF6E83" w:rsidTr="00C71B17">
        <w:tc>
          <w:tcPr>
            <w:tcW w:w="3318" w:type="dxa"/>
          </w:tcPr>
          <w:p w:rsidR="00EF6E83" w:rsidRDefault="00AF6C4F" w:rsidP="00264DE8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Нахождение периметра всех предложенных 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гур и нахождение пл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щади только прям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угольника.</w:t>
            </w:r>
          </w:p>
        </w:tc>
        <w:tc>
          <w:tcPr>
            <w:tcW w:w="3319" w:type="dxa"/>
          </w:tcPr>
          <w:p w:rsidR="00EF6E83" w:rsidRDefault="00EF6E83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5" w:type="dxa"/>
          </w:tcPr>
          <w:p w:rsidR="00EF6E83" w:rsidRDefault="00AF6C4F" w:rsidP="00264DE8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С.109 №3</w:t>
            </w:r>
          </w:p>
        </w:tc>
      </w:tr>
    </w:tbl>
    <w:p w:rsidR="00940AFF" w:rsidRDefault="00940AFF" w:rsidP="00264DE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такому расположению геометрического материала</w:t>
      </w:r>
      <w:r w:rsidR="00C65B2D">
        <w:rPr>
          <w:rFonts w:ascii="Times New Roman" w:hAnsi="Times New Roman"/>
          <w:sz w:val="28"/>
          <w:szCs w:val="28"/>
        </w:rPr>
        <w:t xml:space="preserve"> по изучению пер</w:t>
      </w:r>
      <w:r w:rsidR="00C65B2D">
        <w:rPr>
          <w:rFonts w:ascii="Times New Roman" w:hAnsi="Times New Roman"/>
          <w:sz w:val="28"/>
          <w:szCs w:val="28"/>
        </w:rPr>
        <w:t>и</w:t>
      </w:r>
      <w:r w:rsidR="00C65B2D">
        <w:rPr>
          <w:rFonts w:ascii="Times New Roman" w:hAnsi="Times New Roman"/>
          <w:sz w:val="28"/>
          <w:szCs w:val="28"/>
        </w:rPr>
        <w:t>метра и площади фигур</w:t>
      </w:r>
      <w:r>
        <w:rPr>
          <w:rFonts w:ascii="Times New Roman" w:hAnsi="Times New Roman"/>
          <w:sz w:val="28"/>
          <w:szCs w:val="28"/>
        </w:rPr>
        <w:t xml:space="preserve"> в УМК Школа России, Математика 3 класс, часть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 и 2-М.,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свещение, 2015 можно прийти к следующим выводам:</w:t>
      </w:r>
    </w:p>
    <w:p w:rsidR="00912A05" w:rsidRDefault="00912A05" w:rsidP="00264DE8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учебнике Математика 3 класс всего 224 страницы, из них 64 страницы, т.е. 29</w:t>
      </w:r>
      <w:r>
        <w:rPr>
          <w:rFonts w:ascii="Times New Roman" w:hAnsi="Times New Roman"/>
          <w:sz w:val="28"/>
          <w:szCs w:val="28"/>
          <w:rtl/>
        </w:rPr>
        <w:t>٪</w:t>
      </w:r>
      <w:r>
        <w:rPr>
          <w:rFonts w:ascii="Times New Roman" w:hAnsi="Times New Roman"/>
          <w:sz w:val="28"/>
          <w:szCs w:val="28"/>
        </w:rPr>
        <w:t xml:space="preserve"> страниц содержат задания по темам «Периметр» и «Площадь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гур»</w:t>
      </w:r>
      <w:r w:rsidR="00F46284">
        <w:rPr>
          <w:rFonts w:ascii="Times New Roman" w:hAnsi="Times New Roman"/>
          <w:sz w:val="28"/>
          <w:szCs w:val="28"/>
        </w:rPr>
        <w:t>,</w:t>
      </w:r>
    </w:p>
    <w:p w:rsidR="007F1C9F" w:rsidRDefault="007F1C9F" w:rsidP="00264DE8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учебному плану в 3 классе 136 учебных часов по математике, из них 56 уроков, т.е. 41</w:t>
      </w:r>
      <w:r>
        <w:rPr>
          <w:rFonts w:ascii="Times New Roman" w:hAnsi="Times New Roman"/>
          <w:sz w:val="28"/>
          <w:szCs w:val="28"/>
          <w:rtl/>
        </w:rPr>
        <w:t>٪</w:t>
      </w:r>
      <w:r>
        <w:rPr>
          <w:rFonts w:ascii="Times New Roman" w:hAnsi="Times New Roman"/>
          <w:sz w:val="28"/>
          <w:szCs w:val="28"/>
        </w:rPr>
        <w:t xml:space="preserve"> уроков связаны с темами «Периметр» и «Площадь фигур»</w:t>
      </w:r>
      <w:r w:rsidR="00F46284">
        <w:rPr>
          <w:rFonts w:ascii="Times New Roman" w:hAnsi="Times New Roman"/>
          <w:sz w:val="28"/>
          <w:szCs w:val="28"/>
        </w:rPr>
        <w:t>,</w:t>
      </w:r>
    </w:p>
    <w:p w:rsidR="00912A05" w:rsidRDefault="00912A05" w:rsidP="00264DE8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7F1C9F">
        <w:rPr>
          <w:rFonts w:ascii="Times New Roman" w:hAnsi="Times New Roman"/>
          <w:sz w:val="28"/>
          <w:szCs w:val="28"/>
        </w:rPr>
        <w:t>адания разной степени сложности и их расположение на страницах уче</w:t>
      </w:r>
      <w:r w:rsidR="007F1C9F">
        <w:rPr>
          <w:rFonts w:ascii="Times New Roman" w:hAnsi="Times New Roman"/>
          <w:sz w:val="28"/>
          <w:szCs w:val="28"/>
        </w:rPr>
        <w:t>б</w:t>
      </w:r>
      <w:r w:rsidR="007F1C9F">
        <w:rPr>
          <w:rFonts w:ascii="Times New Roman" w:hAnsi="Times New Roman"/>
          <w:sz w:val="28"/>
          <w:szCs w:val="28"/>
        </w:rPr>
        <w:t>ного пособия  не нарушает принцип</w:t>
      </w:r>
      <w:r>
        <w:rPr>
          <w:rFonts w:ascii="Times New Roman" w:hAnsi="Times New Roman"/>
          <w:sz w:val="28"/>
          <w:szCs w:val="28"/>
        </w:rPr>
        <w:t xml:space="preserve"> от простого к </w:t>
      </w:r>
      <w:proofErr w:type="gramStart"/>
      <w:r>
        <w:rPr>
          <w:rFonts w:ascii="Times New Roman" w:hAnsi="Times New Roman"/>
          <w:sz w:val="28"/>
          <w:szCs w:val="28"/>
        </w:rPr>
        <w:t>сложному</w:t>
      </w:r>
      <w:proofErr w:type="gramEnd"/>
      <w:r w:rsidR="00F46284">
        <w:rPr>
          <w:rFonts w:ascii="Times New Roman" w:hAnsi="Times New Roman"/>
          <w:sz w:val="28"/>
          <w:szCs w:val="28"/>
        </w:rPr>
        <w:t>,</w:t>
      </w:r>
    </w:p>
    <w:p w:rsidR="00912A05" w:rsidRDefault="00912A05" w:rsidP="00264DE8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показано применение теории в окружающей среде (площадь зеркала,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риметр огорода)</w:t>
      </w:r>
      <w:r w:rsidR="00F46284">
        <w:rPr>
          <w:rFonts w:ascii="Times New Roman" w:hAnsi="Times New Roman"/>
          <w:sz w:val="28"/>
          <w:szCs w:val="28"/>
        </w:rPr>
        <w:t>,</w:t>
      </w:r>
    </w:p>
    <w:p w:rsidR="007F1C9F" w:rsidRDefault="007F1C9F" w:rsidP="00264DE8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геометрический материал представлен на всех типах уроков: урок «откр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тия» нового знания, </w:t>
      </w:r>
      <w:r w:rsidR="00044772">
        <w:rPr>
          <w:rFonts w:ascii="Times New Roman" w:hAnsi="Times New Roman"/>
          <w:sz w:val="28"/>
          <w:szCs w:val="28"/>
        </w:rPr>
        <w:t xml:space="preserve">урок рефлексии, </w:t>
      </w:r>
      <w:r>
        <w:rPr>
          <w:rFonts w:ascii="Times New Roman" w:hAnsi="Times New Roman"/>
          <w:sz w:val="28"/>
          <w:szCs w:val="28"/>
        </w:rPr>
        <w:t>урок «развивающего» контроля</w:t>
      </w:r>
      <w:r w:rsidR="00F46284">
        <w:rPr>
          <w:rFonts w:ascii="Times New Roman" w:hAnsi="Times New Roman"/>
          <w:sz w:val="28"/>
          <w:szCs w:val="28"/>
        </w:rPr>
        <w:t>.</w:t>
      </w:r>
    </w:p>
    <w:p w:rsidR="001C6309" w:rsidRDefault="001C6309" w:rsidP="00264DE8">
      <w:pPr>
        <w:pStyle w:val="a8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9E704D" w:rsidRPr="00C44777" w:rsidRDefault="009E704D" w:rsidP="00264DE8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C44777">
        <w:rPr>
          <w:rFonts w:ascii="Times New Roman" w:hAnsi="Times New Roman"/>
          <w:sz w:val="28"/>
          <w:szCs w:val="28"/>
        </w:rPr>
        <w:t>Литература</w:t>
      </w:r>
    </w:p>
    <w:p w:rsidR="00C51D97" w:rsidRPr="00C44777" w:rsidRDefault="00C44777" w:rsidP="00264D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E704D" w:rsidRPr="00C44777">
        <w:rPr>
          <w:rFonts w:ascii="Times New Roman" w:hAnsi="Times New Roman"/>
          <w:sz w:val="28"/>
          <w:szCs w:val="28"/>
        </w:rPr>
        <w:t xml:space="preserve">Богоявленская Д.Б. </w:t>
      </w:r>
      <w:r w:rsidR="00C51D97" w:rsidRPr="00C44777">
        <w:rPr>
          <w:rFonts w:ascii="Times New Roman" w:hAnsi="Times New Roman"/>
          <w:sz w:val="28"/>
          <w:szCs w:val="28"/>
        </w:rPr>
        <w:t>Психология творческих способностей: Учеб</w:t>
      </w:r>
      <w:proofErr w:type="gramStart"/>
      <w:r w:rsidR="00C51D97" w:rsidRPr="00C44777">
        <w:rPr>
          <w:rFonts w:ascii="Times New Roman" w:hAnsi="Times New Roman"/>
          <w:sz w:val="28"/>
          <w:szCs w:val="28"/>
        </w:rPr>
        <w:t>.</w:t>
      </w:r>
      <w:proofErr w:type="gramEnd"/>
      <w:r w:rsidR="00C51D97" w:rsidRPr="00C4477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51D97" w:rsidRPr="00C44777">
        <w:rPr>
          <w:rFonts w:ascii="Times New Roman" w:hAnsi="Times New Roman"/>
          <w:sz w:val="28"/>
          <w:szCs w:val="28"/>
        </w:rPr>
        <w:t>п</w:t>
      </w:r>
      <w:proofErr w:type="gramEnd"/>
      <w:r w:rsidR="00C51D97" w:rsidRPr="00C44777">
        <w:rPr>
          <w:rFonts w:ascii="Times New Roman" w:hAnsi="Times New Roman"/>
          <w:sz w:val="28"/>
          <w:szCs w:val="28"/>
        </w:rPr>
        <w:t>ос</w:t>
      </w:r>
      <w:r w:rsidR="00C51D97" w:rsidRPr="00C44777">
        <w:rPr>
          <w:rFonts w:ascii="Times New Roman" w:hAnsi="Times New Roman"/>
          <w:sz w:val="28"/>
          <w:szCs w:val="28"/>
        </w:rPr>
        <w:t>о</w:t>
      </w:r>
      <w:r w:rsidR="00C51D97" w:rsidRPr="00C44777">
        <w:rPr>
          <w:rFonts w:ascii="Times New Roman" w:hAnsi="Times New Roman"/>
          <w:sz w:val="28"/>
          <w:szCs w:val="28"/>
        </w:rPr>
        <w:t xml:space="preserve">бие для студ. </w:t>
      </w:r>
      <w:proofErr w:type="spellStart"/>
      <w:r w:rsidR="00C51D97" w:rsidRPr="00C44777">
        <w:rPr>
          <w:rFonts w:ascii="Times New Roman" w:hAnsi="Times New Roman"/>
          <w:sz w:val="28"/>
          <w:szCs w:val="28"/>
        </w:rPr>
        <w:t>высш</w:t>
      </w:r>
      <w:proofErr w:type="spellEnd"/>
      <w:r w:rsidR="00C51D97" w:rsidRPr="00C44777">
        <w:rPr>
          <w:rFonts w:ascii="Times New Roman" w:hAnsi="Times New Roman"/>
          <w:sz w:val="28"/>
          <w:szCs w:val="28"/>
        </w:rPr>
        <w:t>. учеб, заведений. — М.: Издательский центр «Академия», 2002. - 320 с.</w:t>
      </w:r>
    </w:p>
    <w:p w:rsidR="009E704D" w:rsidRPr="00C44777" w:rsidRDefault="00C44777" w:rsidP="00264D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44777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="00C51D97" w:rsidRPr="00C44777">
        <w:rPr>
          <w:rFonts w:ascii="Times New Roman" w:hAnsi="Times New Roman"/>
          <w:sz w:val="28"/>
          <w:szCs w:val="28"/>
        </w:rPr>
        <w:t>Бухв</w:t>
      </w:r>
      <w:r w:rsidRPr="00C44777">
        <w:rPr>
          <w:rFonts w:ascii="Times New Roman" w:hAnsi="Times New Roman"/>
          <w:sz w:val="28"/>
          <w:szCs w:val="28"/>
        </w:rPr>
        <w:t>а</w:t>
      </w:r>
      <w:r w:rsidR="00C51D97" w:rsidRPr="00C44777">
        <w:rPr>
          <w:rFonts w:ascii="Times New Roman" w:hAnsi="Times New Roman"/>
          <w:sz w:val="28"/>
          <w:szCs w:val="28"/>
        </w:rPr>
        <w:t>лов</w:t>
      </w:r>
      <w:proofErr w:type="spellEnd"/>
      <w:r w:rsidR="00C51D97" w:rsidRPr="00C44777">
        <w:rPr>
          <w:rFonts w:ascii="Times New Roman" w:hAnsi="Times New Roman"/>
          <w:sz w:val="28"/>
          <w:szCs w:val="28"/>
        </w:rPr>
        <w:t> В.А. Развитие учащихся в процессе творчества и</w:t>
      </w:r>
      <w:r w:rsidRPr="00C44777">
        <w:rPr>
          <w:rFonts w:ascii="Times New Roman" w:hAnsi="Times New Roman"/>
          <w:sz w:val="28"/>
          <w:szCs w:val="28"/>
        </w:rPr>
        <w:t xml:space="preserve"> </w:t>
      </w:r>
      <w:r w:rsidR="00C51D97" w:rsidRPr="00C44777">
        <w:rPr>
          <w:rFonts w:ascii="Times New Roman" w:hAnsi="Times New Roman"/>
          <w:sz w:val="28"/>
          <w:szCs w:val="28"/>
        </w:rPr>
        <w:t>сотруднич</w:t>
      </w:r>
      <w:r w:rsidR="00C51D97" w:rsidRPr="00C44777">
        <w:rPr>
          <w:rFonts w:ascii="Times New Roman" w:hAnsi="Times New Roman"/>
          <w:sz w:val="28"/>
          <w:szCs w:val="28"/>
        </w:rPr>
        <w:t>е</w:t>
      </w:r>
      <w:r w:rsidR="00C51D97" w:rsidRPr="00C44777">
        <w:rPr>
          <w:rFonts w:ascii="Times New Roman" w:hAnsi="Times New Roman"/>
          <w:sz w:val="28"/>
          <w:szCs w:val="28"/>
        </w:rPr>
        <w:t>ства. – М.: Центр «Педагогический поиск», 2000. – 144 с.</w:t>
      </w:r>
      <w:r w:rsidR="009E704D" w:rsidRPr="00C44777">
        <w:rPr>
          <w:rFonts w:ascii="Times New Roman" w:hAnsi="Times New Roman"/>
          <w:sz w:val="28"/>
          <w:szCs w:val="28"/>
        </w:rPr>
        <w:t xml:space="preserve"> </w:t>
      </w:r>
    </w:p>
    <w:p w:rsidR="009E704D" w:rsidRPr="00C44777" w:rsidRDefault="00C44777" w:rsidP="00264D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9E704D" w:rsidRPr="00C44777">
        <w:rPr>
          <w:rFonts w:ascii="Times New Roman" w:hAnsi="Times New Roman"/>
          <w:sz w:val="28"/>
          <w:szCs w:val="28"/>
        </w:rPr>
        <w:t>Глушков И.К. Изучение площади прямоугольников. Одновременное знакомство с тремя ед</w:t>
      </w:r>
      <w:r w:rsidR="009E704D" w:rsidRPr="00C44777">
        <w:rPr>
          <w:rFonts w:ascii="Times New Roman" w:hAnsi="Times New Roman"/>
          <w:sz w:val="28"/>
          <w:szCs w:val="28"/>
        </w:rPr>
        <w:t>и</w:t>
      </w:r>
      <w:r w:rsidR="009E704D" w:rsidRPr="00C44777">
        <w:rPr>
          <w:rFonts w:ascii="Times New Roman" w:hAnsi="Times New Roman"/>
          <w:sz w:val="28"/>
          <w:szCs w:val="28"/>
        </w:rPr>
        <w:t>ницами площади // Начальная школа №10, 1993</w:t>
      </w:r>
      <w:r w:rsidR="00C51D97" w:rsidRPr="00C44777">
        <w:rPr>
          <w:rFonts w:ascii="Times New Roman" w:hAnsi="Times New Roman"/>
          <w:sz w:val="28"/>
          <w:szCs w:val="28"/>
        </w:rPr>
        <w:t>.-с.32-36.</w:t>
      </w:r>
    </w:p>
    <w:p w:rsidR="00FF2B3E" w:rsidRPr="00C44777" w:rsidRDefault="00C44777" w:rsidP="00264D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9E704D" w:rsidRPr="00C44777">
        <w:rPr>
          <w:rFonts w:ascii="Times New Roman" w:hAnsi="Times New Roman"/>
          <w:sz w:val="28"/>
          <w:szCs w:val="28"/>
        </w:rPr>
        <w:t xml:space="preserve">Истомина Н.Б. Методика обучения математики в начальных классах. </w:t>
      </w:r>
      <w:r w:rsidR="00FF2B3E" w:rsidRPr="00C44777">
        <w:rPr>
          <w:rFonts w:ascii="Times New Roman" w:hAnsi="Times New Roman"/>
          <w:sz w:val="28"/>
          <w:szCs w:val="28"/>
        </w:rPr>
        <w:t>Учебное пособие для студентов средних и высших педагогических учебных з</w:t>
      </w:r>
      <w:r w:rsidR="00FF2B3E" w:rsidRPr="00C44777">
        <w:rPr>
          <w:rFonts w:ascii="Times New Roman" w:hAnsi="Times New Roman"/>
          <w:sz w:val="28"/>
          <w:szCs w:val="28"/>
        </w:rPr>
        <w:t>а</w:t>
      </w:r>
      <w:r w:rsidR="00FF2B3E" w:rsidRPr="00C44777">
        <w:rPr>
          <w:rFonts w:ascii="Times New Roman" w:hAnsi="Times New Roman"/>
          <w:sz w:val="28"/>
          <w:szCs w:val="28"/>
        </w:rPr>
        <w:t>ведений. — М.: Академия, 2001. — 288 с. </w:t>
      </w:r>
    </w:p>
    <w:p w:rsidR="00FF2B3E" w:rsidRPr="00C44777" w:rsidRDefault="00C44777" w:rsidP="00264D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FF2B3E" w:rsidRPr="00C44777">
        <w:rPr>
          <w:rFonts w:ascii="Times New Roman" w:hAnsi="Times New Roman"/>
          <w:sz w:val="28"/>
          <w:szCs w:val="28"/>
        </w:rPr>
        <w:t>Калмыкова З.И. Продуктивное мышление как основа обучаемости. – М.: Педагогика, 1981. –  200 с.  </w:t>
      </w:r>
    </w:p>
    <w:p w:rsidR="009D6B18" w:rsidRPr="00C44777" w:rsidRDefault="00C44777" w:rsidP="00264D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spellStart"/>
      <w:r w:rsidR="009E704D" w:rsidRPr="00C44777">
        <w:rPr>
          <w:rFonts w:ascii="Times New Roman" w:hAnsi="Times New Roman"/>
          <w:sz w:val="28"/>
          <w:szCs w:val="28"/>
        </w:rPr>
        <w:t>Пышкало</w:t>
      </w:r>
      <w:proofErr w:type="spellEnd"/>
      <w:r w:rsidR="009E704D" w:rsidRPr="00C44777">
        <w:rPr>
          <w:rFonts w:ascii="Times New Roman" w:hAnsi="Times New Roman"/>
          <w:sz w:val="28"/>
          <w:szCs w:val="28"/>
        </w:rPr>
        <w:t xml:space="preserve"> А. М. </w:t>
      </w:r>
      <w:r w:rsidR="00FF2B3E" w:rsidRPr="00C44777">
        <w:rPr>
          <w:rFonts w:ascii="Times New Roman" w:hAnsi="Times New Roman"/>
          <w:sz w:val="28"/>
          <w:szCs w:val="28"/>
        </w:rPr>
        <w:t xml:space="preserve">Методика обучения элементам геометрии в начальных классах. </w:t>
      </w:r>
      <w:r w:rsidR="009D6B18" w:rsidRPr="00C44777">
        <w:rPr>
          <w:rFonts w:ascii="Times New Roman" w:hAnsi="Times New Roman"/>
          <w:sz w:val="28"/>
          <w:szCs w:val="28"/>
        </w:rPr>
        <w:t xml:space="preserve">Пособие для учителей. — 2-е изд., </w:t>
      </w:r>
      <w:proofErr w:type="spellStart"/>
      <w:r w:rsidR="009D6B18" w:rsidRPr="00C44777">
        <w:rPr>
          <w:rFonts w:ascii="Times New Roman" w:hAnsi="Times New Roman"/>
          <w:sz w:val="28"/>
          <w:szCs w:val="28"/>
        </w:rPr>
        <w:t>испр</w:t>
      </w:r>
      <w:proofErr w:type="spellEnd"/>
      <w:r w:rsidR="009D6B18" w:rsidRPr="00C44777">
        <w:rPr>
          <w:rFonts w:ascii="Times New Roman" w:hAnsi="Times New Roman"/>
          <w:sz w:val="28"/>
          <w:szCs w:val="28"/>
        </w:rPr>
        <w:t>. и доп. — М.: Просвещение, 1973. — 208 с.: ил.</w:t>
      </w:r>
    </w:p>
    <w:p w:rsidR="00F556D9" w:rsidRPr="00C44777" w:rsidRDefault="00C44777" w:rsidP="00264D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C44777">
        <w:rPr>
          <w:rFonts w:ascii="Times New Roman" w:hAnsi="Times New Roman"/>
          <w:sz w:val="28"/>
          <w:szCs w:val="28"/>
        </w:rPr>
        <w:t>Моро М.И., Степанова С.В., Волкова С.И. Математика: Учебник: 3 класс: В 2 ч. М., Просвещ</w:t>
      </w:r>
      <w:r w:rsidRPr="00C44777">
        <w:rPr>
          <w:rFonts w:ascii="Times New Roman" w:hAnsi="Times New Roman"/>
          <w:sz w:val="28"/>
          <w:szCs w:val="28"/>
        </w:rPr>
        <w:t>е</w:t>
      </w:r>
      <w:r w:rsidRPr="00C44777">
        <w:rPr>
          <w:rFonts w:ascii="Times New Roman" w:hAnsi="Times New Roman"/>
          <w:sz w:val="28"/>
          <w:szCs w:val="28"/>
        </w:rPr>
        <w:t>ние, 2015г.</w:t>
      </w:r>
    </w:p>
    <w:p w:rsidR="00C44777" w:rsidRPr="00C44777" w:rsidRDefault="00C44777" w:rsidP="00264DE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44777" w:rsidRPr="00C44777" w:rsidSect="00D74EC7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5F5" w:rsidRDefault="005255F5" w:rsidP="00264DE8">
      <w:pPr>
        <w:spacing w:after="0" w:line="240" w:lineRule="auto"/>
      </w:pPr>
      <w:r>
        <w:separator/>
      </w:r>
    </w:p>
  </w:endnote>
  <w:endnote w:type="continuationSeparator" w:id="0">
    <w:p w:rsidR="005255F5" w:rsidRDefault="005255F5" w:rsidP="00264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5F5" w:rsidRDefault="005255F5" w:rsidP="00264DE8">
      <w:pPr>
        <w:spacing w:after="0" w:line="240" w:lineRule="auto"/>
      </w:pPr>
      <w:r>
        <w:separator/>
      </w:r>
    </w:p>
  </w:footnote>
  <w:footnote w:type="continuationSeparator" w:id="0">
    <w:p w:rsidR="005255F5" w:rsidRDefault="005255F5" w:rsidP="00264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DE8" w:rsidRDefault="00264DE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943B6"/>
    <w:multiLevelType w:val="hybridMultilevel"/>
    <w:tmpl w:val="B3681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A36235"/>
    <w:multiLevelType w:val="hybridMultilevel"/>
    <w:tmpl w:val="6CF08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407E2"/>
    <w:multiLevelType w:val="hybridMultilevel"/>
    <w:tmpl w:val="3DD6A3AE"/>
    <w:lvl w:ilvl="0" w:tplc="5CEAED4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5CD23F2"/>
    <w:multiLevelType w:val="hybridMultilevel"/>
    <w:tmpl w:val="4D484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C8509B"/>
    <w:multiLevelType w:val="hybridMultilevel"/>
    <w:tmpl w:val="57BAF2C4"/>
    <w:lvl w:ilvl="0" w:tplc="F1722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EC7"/>
    <w:rsid w:val="00044772"/>
    <w:rsid w:val="00094AEF"/>
    <w:rsid w:val="001C6309"/>
    <w:rsid w:val="002067AE"/>
    <w:rsid w:val="0022369A"/>
    <w:rsid w:val="00264DE8"/>
    <w:rsid w:val="002F337D"/>
    <w:rsid w:val="00360705"/>
    <w:rsid w:val="003B4717"/>
    <w:rsid w:val="003F3906"/>
    <w:rsid w:val="00407E42"/>
    <w:rsid w:val="00432F70"/>
    <w:rsid w:val="005255F5"/>
    <w:rsid w:val="00571851"/>
    <w:rsid w:val="006450F9"/>
    <w:rsid w:val="006530B7"/>
    <w:rsid w:val="006F4E05"/>
    <w:rsid w:val="00713198"/>
    <w:rsid w:val="0073786D"/>
    <w:rsid w:val="00774F1D"/>
    <w:rsid w:val="0078320D"/>
    <w:rsid w:val="00785E03"/>
    <w:rsid w:val="007A1207"/>
    <w:rsid w:val="007E0C04"/>
    <w:rsid w:val="007F1C9F"/>
    <w:rsid w:val="00817AE8"/>
    <w:rsid w:val="008651C4"/>
    <w:rsid w:val="008F65B2"/>
    <w:rsid w:val="0090784F"/>
    <w:rsid w:val="00912A05"/>
    <w:rsid w:val="00940AFF"/>
    <w:rsid w:val="00986543"/>
    <w:rsid w:val="009D6B18"/>
    <w:rsid w:val="009E704D"/>
    <w:rsid w:val="00A25BE9"/>
    <w:rsid w:val="00A34B3D"/>
    <w:rsid w:val="00AA0BD1"/>
    <w:rsid w:val="00AF6C4F"/>
    <w:rsid w:val="00BA33EF"/>
    <w:rsid w:val="00BE19F5"/>
    <w:rsid w:val="00BE3341"/>
    <w:rsid w:val="00C22910"/>
    <w:rsid w:val="00C33B47"/>
    <w:rsid w:val="00C44777"/>
    <w:rsid w:val="00C51D97"/>
    <w:rsid w:val="00C65B2D"/>
    <w:rsid w:val="00C71B17"/>
    <w:rsid w:val="00CA6E28"/>
    <w:rsid w:val="00CA7D1E"/>
    <w:rsid w:val="00CB358D"/>
    <w:rsid w:val="00D14935"/>
    <w:rsid w:val="00D74EC7"/>
    <w:rsid w:val="00DD6709"/>
    <w:rsid w:val="00DF1D6F"/>
    <w:rsid w:val="00EF6E83"/>
    <w:rsid w:val="00F46284"/>
    <w:rsid w:val="00F556D9"/>
    <w:rsid w:val="00F80F30"/>
    <w:rsid w:val="00FD078C"/>
    <w:rsid w:val="00FF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9F5"/>
    <w:pPr>
      <w:spacing w:after="200" w:line="360" w:lineRule="auto"/>
      <w:ind w:firstLine="709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BE19F5"/>
    <w:pPr>
      <w:pBdr>
        <w:bottom w:val="single" w:sz="6" w:space="0" w:color="99CCCC"/>
      </w:pBdr>
      <w:spacing w:before="100" w:beforeAutospacing="1" w:after="100" w:afterAutospacing="1" w:line="240" w:lineRule="auto"/>
      <w:ind w:firstLine="0"/>
      <w:outlineLvl w:val="0"/>
    </w:pPr>
    <w:rPr>
      <w:rFonts w:ascii="Courier New" w:hAnsi="Courier New" w:cs="Courier New"/>
      <w:b/>
      <w:bCs/>
      <w:color w:val="3366FF"/>
      <w:kern w:val="36"/>
      <w:sz w:val="27"/>
      <w:szCs w:val="27"/>
    </w:rPr>
  </w:style>
  <w:style w:type="paragraph" w:styleId="2">
    <w:name w:val="heading 2"/>
    <w:basedOn w:val="a"/>
    <w:next w:val="a"/>
    <w:link w:val="20"/>
    <w:semiHidden/>
    <w:unhideWhenUsed/>
    <w:qFormat/>
    <w:rsid w:val="00BE19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E19F5"/>
    <w:rPr>
      <w:rFonts w:ascii="Courier New" w:hAnsi="Courier New" w:cs="Courier New"/>
      <w:b/>
      <w:bCs/>
      <w:color w:val="3366FF"/>
      <w:kern w:val="36"/>
      <w:sz w:val="27"/>
      <w:szCs w:val="27"/>
    </w:rPr>
  </w:style>
  <w:style w:type="character" w:customStyle="1" w:styleId="20">
    <w:name w:val="Заголовок 2 Знак"/>
    <w:link w:val="2"/>
    <w:semiHidden/>
    <w:rsid w:val="00BE19F5"/>
    <w:rPr>
      <w:rFonts w:ascii="Cambria" w:hAnsi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BE19F5"/>
    <w:pPr>
      <w:spacing w:after="0" w:line="240" w:lineRule="auto"/>
      <w:ind w:firstLine="0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4">
    <w:name w:val="Название Знак"/>
    <w:link w:val="a3"/>
    <w:rsid w:val="00BE19F5"/>
    <w:rPr>
      <w:b/>
      <w:bCs/>
      <w:sz w:val="24"/>
      <w:szCs w:val="24"/>
    </w:rPr>
  </w:style>
  <w:style w:type="paragraph" w:styleId="a5">
    <w:name w:val="No Spacing"/>
    <w:link w:val="a6"/>
    <w:qFormat/>
    <w:rsid w:val="00BE19F5"/>
    <w:pPr>
      <w:ind w:firstLine="709"/>
    </w:pPr>
    <w:rPr>
      <w:rFonts w:ascii="Calibri" w:hAnsi="Calibri"/>
      <w:sz w:val="22"/>
      <w:szCs w:val="22"/>
    </w:rPr>
  </w:style>
  <w:style w:type="character" w:customStyle="1" w:styleId="a6">
    <w:name w:val="Без интервала Знак"/>
    <w:link w:val="a5"/>
    <w:rsid w:val="00BE19F5"/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432F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65B2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64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4DE8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264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4DE8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9F5"/>
    <w:pPr>
      <w:spacing w:after="200" w:line="360" w:lineRule="auto"/>
      <w:ind w:firstLine="709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BE19F5"/>
    <w:pPr>
      <w:pBdr>
        <w:bottom w:val="single" w:sz="6" w:space="0" w:color="99CCCC"/>
      </w:pBdr>
      <w:spacing w:before="100" w:beforeAutospacing="1" w:after="100" w:afterAutospacing="1" w:line="240" w:lineRule="auto"/>
      <w:ind w:firstLine="0"/>
      <w:outlineLvl w:val="0"/>
    </w:pPr>
    <w:rPr>
      <w:rFonts w:ascii="Courier New" w:hAnsi="Courier New" w:cs="Courier New"/>
      <w:b/>
      <w:bCs/>
      <w:color w:val="3366FF"/>
      <w:kern w:val="36"/>
      <w:sz w:val="27"/>
      <w:szCs w:val="27"/>
    </w:rPr>
  </w:style>
  <w:style w:type="paragraph" w:styleId="2">
    <w:name w:val="heading 2"/>
    <w:basedOn w:val="a"/>
    <w:next w:val="a"/>
    <w:link w:val="20"/>
    <w:semiHidden/>
    <w:unhideWhenUsed/>
    <w:qFormat/>
    <w:rsid w:val="00BE19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E19F5"/>
    <w:rPr>
      <w:rFonts w:ascii="Courier New" w:hAnsi="Courier New" w:cs="Courier New"/>
      <w:b/>
      <w:bCs/>
      <w:color w:val="3366FF"/>
      <w:kern w:val="36"/>
      <w:sz w:val="27"/>
      <w:szCs w:val="27"/>
    </w:rPr>
  </w:style>
  <w:style w:type="character" w:customStyle="1" w:styleId="20">
    <w:name w:val="Заголовок 2 Знак"/>
    <w:link w:val="2"/>
    <w:semiHidden/>
    <w:rsid w:val="00BE19F5"/>
    <w:rPr>
      <w:rFonts w:ascii="Cambria" w:hAnsi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BE19F5"/>
    <w:pPr>
      <w:spacing w:after="0" w:line="240" w:lineRule="auto"/>
      <w:ind w:firstLine="0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4">
    <w:name w:val="Название Знак"/>
    <w:link w:val="a3"/>
    <w:rsid w:val="00BE19F5"/>
    <w:rPr>
      <w:b/>
      <w:bCs/>
      <w:sz w:val="24"/>
      <w:szCs w:val="24"/>
    </w:rPr>
  </w:style>
  <w:style w:type="paragraph" w:styleId="a5">
    <w:name w:val="No Spacing"/>
    <w:link w:val="a6"/>
    <w:qFormat/>
    <w:rsid w:val="00BE19F5"/>
    <w:pPr>
      <w:ind w:firstLine="709"/>
    </w:pPr>
    <w:rPr>
      <w:rFonts w:ascii="Calibri" w:hAnsi="Calibri"/>
      <w:sz w:val="22"/>
      <w:szCs w:val="22"/>
    </w:rPr>
  </w:style>
  <w:style w:type="character" w:customStyle="1" w:styleId="a6">
    <w:name w:val="Без интервала Знак"/>
    <w:link w:val="a5"/>
    <w:rsid w:val="00BE19F5"/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432F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65B2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64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4DE8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264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4DE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9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9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30</cp:revision>
  <dcterms:created xsi:type="dcterms:W3CDTF">2018-03-05T15:05:00Z</dcterms:created>
  <dcterms:modified xsi:type="dcterms:W3CDTF">2018-04-22T15:41:00Z</dcterms:modified>
</cp:coreProperties>
</file>