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132" w:type="pct"/>
        <w:tblLayout w:type="fixed"/>
        <w:tblLook w:val="01E0"/>
      </w:tblPr>
      <w:tblGrid>
        <w:gridCol w:w="2518"/>
        <w:gridCol w:w="3477"/>
      </w:tblGrid>
      <w:tr w:rsidR="00AD78B3" w:rsidRPr="00714D0B" w:rsidTr="00AD78B3">
        <w:trPr>
          <w:trHeight w:val="534"/>
        </w:trPr>
        <w:tc>
          <w:tcPr>
            <w:tcW w:w="2100" w:type="pct"/>
          </w:tcPr>
          <w:p w:rsidR="00AD78B3" w:rsidRPr="00AD78B3" w:rsidRDefault="00AD78B3" w:rsidP="00AD78B3">
            <w:pPr>
              <w:spacing w:after="0" w:line="240" w:lineRule="auto"/>
              <w:rPr>
                <w:b/>
              </w:rPr>
            </w:pPr>
            <w:r w:rsidRPr="00AD78B3">
              <w:rPr>
                <w:b/>
              </w:rPr>
              <w:t>Автор материала</w:t>
            </w:r>
            <w:r w:rsidRPr="00AD78B3">
              <w:rPr>
                <w:b/>
              </w:rPr>
              <w:t>:</w:t>
            </w:r>
          </w:p>
        </w:tc>
        <w:tc>
          <w:tcPr>
            <w:tcW w:w="2900" w:type="pct"/>
          </w:tcPr>
          <w:p w:rsidR="00AD78B3" w:rsidRPr="00AD78B3" w:rsidRDefault="00AD78B3" w:rsidP="00AD78B3">
            <w:pPr>
              <w:spacing w:after="0" w:line="240" w:lineRule="auto"/>
            </w:pPr>
            <w:proofErr w:type="spellStart"/>
            <w:r w:rsidRPr="00AD78B3">
              <w:t>Кияева</w:t>
            </w:r>
            <w:proofErr w:type="spellEnd"/>
            <w:r w:rsidRPr="00AD78B3">
              <w:t xml:space="preserve"> Юлия Александровна</w:t>
            </w:r>
          </w:p>
        </w:tc>
      </w:tr>
      <w:tr w:rsidR="00AD78B3" w:rsidRPr="00714D0B" w:rsidTr="00AD78B3">
        <w:trPr>
          <w:trHeight w:val="198"/>
        </w:trPr>
        <w:tc>
          <w:tcPr>
            <w:tcW w:w="2100" w:type="pct"/>
          </w:tcPr>
          <w:p w:rsidR="00AD78B3" w:rsidRPr="00AD78B3" w:rsidRDefault="00AD78B3" w:rsidP="00AD78B3">
            <w:pPr>
              <w:spacing w:after="0" w:line="240" w:lineRule="auto"/>
              <w:rPr>
                <w:b/>
              </w:rPr>
            </w:pPr>
            <w:r w:rsidRPr="00AD78B3">
              <w:rPr>
                <w:b/>
              </w:rPr>
              <w:t>Должность</w:t>
            </w:r>
            <w:r w:rsidRPr="00AD78B3">
              <w:rPr>
                <w:b/>
              </w:rPr>
              <w:t>:</w:t>
            </w:r>
            <w:r w:rsidRPr="00AD78B3">
              <w:rPr>
                <w:b/>
              </w:rPr>
              <w:t xml:space="preserve"> </w:t>
            </w:r>
          </w:p>
        </w:tc>
        <w:tc>
          <w:tcPr>
            <w:tcW w:w="2900" w:type="pct"/>
          </w:tcPr>
          <w:p w:rsidR="00AD78B3" w:rsidRPr="00AD78B3" w:rsidRDefault="00AD78B3" w:rsidP="00AD78B3">
            <w:pPr>
              <w:spacing w:after="0" w:line="240" w:lineRule="auto"/>
            </w:pPr>
            <w:r w:rsidRPr="00AD78B3">
              <w:t>Учитель начальных классов</w:t>
            </w:r>
          </w:p>
        </w:tc>
      </w:tr>
      <w:tr w:rsidR="00AD78B3" w:rsidRPr="00714D0B" w:rsidTr="00AD78B3">
        <w:trPr>
          <w:trHeight w:val="245"/>
        </w:trPr>
        <w:tc>
          <w:tcPr>
            <w:tcW w:w="2100" w:type="pct"/>
          </w:tcPr>
          <w:p w:rsidR="00AD78B3" w:rsidRPr="00AD78B3" w:rsidRDefault="00AD78B3" w:rsidP="00AD78B3">
            <w:pPr>
              <w:spacing w:after="0" w:line="240" w:lineRule="auto"/>
              <w:rPr>
                <w:b/>
              </w:rPr>
            </w:pPr>
            <w:r w:rsidRPr="00AD78B3">
              <w:rPr>
                <w:b/>
              </w:rPr>
              <w:t>Образовательное учреждение</w:t>
            </w:r>
            <w:r w:rsidRPr="00AD78B3">
              <w:rPr>
                <w:b/>
              </w:rPr>
              <w:t>:</w:t>
            </w:r>
          </w:p>
        </w:tc>
        <w:tc>
          <w:tcPr>
            <w:tcW w:w="2900" w:type="pct"/>
          </w:tcPr>
          <w:p w:rsidR="00AD78B3" w:rsidRPr="00AD78B3" w:rsidRDefault="00AD78B3" w:rsidP="00AD78B3">
            <w:pPr>
              <w:spacing w:after="0" w:line="240" w:lineRule="auto"/>
            </w:pPr>
            <w:r w:rsidRPr="00AD78B3">
              <w:t>МОУ «Пионерская СОШ»</w:t>
            </w:r>
          </w:p>
        </w:tc>
      </w:tr>
    </w:tbl>
    <w:p w:rsidR="00AD78B3" w:rsidRDefault="00AD78B3" w:rsidP="000D2343">
      <w:pPr>
        <w:spacing w:after="0" w:line="240" w:lineRule="auto"/>
        <w:jc w:val="both"/>
        <w:rPr>
          <w:b/>
        </w:rPr>
      </w:pPr>
    </w:p>
    <w:tbl>
      <w:tblPr>
        <w:tblW w:w="5000" w:type="pct"/>
        <w:tblLayout w:type="fixed"/>
        <w:tblLook w:val="01E0"/>
      </w:tblPr>
      <w:tblGrid>
        <w:gridCol w:w="9571"/>
      </w:tblGrid>
      <w:tr w:rsidR="00AD78B3" w:rsidRPr="00AD78B3" w:rsidTr="00AD78B3">
        <w:trPr>
          <w:trHeight w:val="401"/>
        </w:trPr>
        <w:tc>
          <w:tcPr>
            <w:tcW w:w="5000" w:type="pct"/>
          </w:tcPr>
          <w:p w:rsidR="00AD78B3" w:rsidRPr="00AD78B3" w:rsidRDefault="00AD78B3" w:rsidP="00AD78B3">
            <w:pPr>
              <w:spacing w:after="0" w:line="240" w:lineRule="auto"/>
              <w:rPr>
                <w:szCs w:val="24"/>
              </w:rPr>
            </w:pPr>
            <w:r w:rsidRPr="00AD78B3">
              <w:rPr>
                <w:b/>
                <w:szCs w:val="24"/>
              </w:rPr>
              <w:t>Класс</w:t>
            </w:r>
            <w:r w:rsidRPr="00AD78B3">
              <w:rPr>
                <w:b/>
                <w:szCs w:val="24"/>
              </w:rPr>
              <w:t>:</w:t>
            </w:r>
            <w:r w:rsidRPr="00AD78B3">
              <w:rPr>
                <w:szCs w:val="24"/>
              </w:rPr>
              <w:t xml:space="preserve"> </w:t>
            </w:r>
            <w:r w:rsidRPr="00AD78B3">
              <w:rPr>
                <w:szCs w:val="24"/>
              </w:rPr>
              <w:t>любой</w:t>
            </w:r>
          </w:p>
        </w:tc>
      </w:tr>
      <w:tr w:rsidR="00AD78B3" w:rsidRPr="00AD78B3" w:rsidTr="00AD78B3">
        <w:trPr>
          <w:trHeight w:val="423"/>
        </w:trPr>
        <w:tc>
          <w:tcPr>
            <w:tcW w:w="5000" w:type="pct"/>
          </w:tcPr>
          <w:p w:rsidR="00AD78B3" w:rsidRPr="00AD78B3" w:rsidRDefault="00AD78B3" w:rsidP="00AD78B3">
            <w:pPr>
              <w:spacing w:after="0" w:line="240" w:lineRule="auto"/>
              <w:rPr>
                <w:szCs w:val="24"/>
              </w:rPr>
            </w:pPr>
            <w:r w:rsidRPr="00AD78B3">
              <w:rPr>
                <w:b/>
                <w:szCs w:val="24"/>
              </w:rPr>
              <w:t>Учебный предмет</w:t>
            </w:r>
            <w:r w:rsidRPr="00AD78B3">
              <w:rPr>
                <w:b/>
                <w:szCs w:val="24"/>
              </w:rPr>
              <w:t xml:space="preserve">: </w:t>
            </w:r>
            <w:r w:rsidRPr="00AD78B3">
              <w:rPr>
                <w:szCs w:val="24"/>
              </w:rPr>
              <w:t>к</w:t>
            </w:r>
            <w:r w:rsidRPr="00AD78B3">
              <w:rPr>
                <w:szCs w:val="24"/>
              </w:rPr>
              <w:t>лассный час, кружковая работа, дополнительное образование</w:t>
            </w:r>
          </w:p>
        </w:tc>
      </w:tr>
      <w:tr w:rsidR="00AD78B3" w:rsidRPr="00AD78B3" w:rsidTr="00AD78B3">
        <w:trPr>
          <w:trHeight w:val="400"/>
        </w:trPr>
        <w:tc>
          <w:tcPr>
            <w:tcW w:w="5000" w:type="pct"/>
          </w:tcPr>
          <w:p w:rsidR="00AD78B3" w:rsidRPr="00AD78B3" w:rsidRDefault="00AD78B3" w:rsidP="00AD78B3">
            <w:pPr>
              <w:spacing w:after="0" w:line="240" w:lineRule="auto"/>
              <w:rPr>
                <w:szCs w:val="24"/>
              </w:rPr>
            </w:pPr>
            <w:r w:rsidRPr="00AD78B3">
              <w:rPr>
                <w:b/>
                <w:szCs w:val="24"/>
              </w:rPr>
              <w:t>УМК</w:t>
            </w:r>
            <w:r w:rsidRPr="00AD78B3">
              <w:rPr>
                <w:b/>
                <w:szCs w:val="24"/>
              </w:rPr>
              <w:t>:</w:t>
            </w:r>
            <w:r w:rsidRPr="00AD78B3">
              <w:rPr>
                <w:szCs w:val="24"/>
              </w:rPr>
              <w:t xml:space="preserve"> </w:t>
            </w:r>
            <w:r w:rsidRPr="00AD78B3">
              <w:rPr>
                <w:szCs w:val="24"/>
              </w:rPr>
              <w:t>любое</w:t>
            </w:r>
          </w:p>
        </w:tc>
      </w:tr>
      <w:tr w:rsidR="00AD78B3" w:rsidRPr="00AD78B3" w:rsidTr="00AD78B3">
        <w:trPr>
          <w:trHeight w:val="1270"/>
        </w:trPr>
        <w:tc>
          <w:tcPr>
            <w:tcW w:w="5000" w:type="pct"/>
          </w:tcPr>
          <w:p w:rsidR="00AD78B3" w:rsidRPr="00AD78B3" w:rsidRDefault="00AD78B3" w:rsidP="00AD78B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D78B3">
              <w:rPr>
                <w:rFonts w:ascii="Times New Roman" w:hAnsi="Times New Roman"/>
                <w:b/>
                <w:sz w:val="28"/>
                <w:szCs w:val="24"/>
              </w:rPr>
              <w:t>Цель:</w:t>
            </w:r>
            <w:r w:rsidRPr="00AD78B3">
              <w:rPr>
                <w:rFonts w:ascii="Times New Roman" w:hAnsi="Times New Roman"/>
                <w:sz w:val="28"/>
                <w:szCs w:val="24"/>
              </w:rPr>
              <w:t xml:space="preserve"> формирование представлений о «Самоцветном кольце Урала».</w:t>
            </w:r>
          </w:p>
          <w:p w:rsidR="00AD78B3" w:rsidRPr="00AD78B3" w:rsidRDefault="00AD78B3" w:rsidP="00AD78B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AD78B3">
              <w:rPr>
                <w:rFonts w:ascii="Times New Roman" w:hAnsi="Times New Roman"/>
                <w:b/>
                <w:sz w:val="28"/>
                <w:szCs w:val="24"/>
              </w:rPr>
              <w:t>Задачи:</w:t>
            </w:r>
            <w:r w:rsidRPr="00AD78B3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AD78B3">
              <w:rPr>
                <w:rFonts w:ascii="Times New Roman" w:hAnsi="Times New Roman"/>
                <w:sz w:val="28"/>
                <w:szCs w:val="24"/>
              </w:rPr>
              <w:t>формировать бережное отношение к природе родного края; расширять кругозор и знания о родном крае; развивать и воспитывать личности гражданина России на основе краеведческой информации.</w:t>
            </w:r>
          </w:p>
        </w:tc>
      </w:tr>
      <w:tr w:rsidR="00AD78B3" w:rsidRPr="00AD78B3" w:rsidTr="00AD78B3">
        <w:trPr>
          <w:trHeight w:val="4946"/>
        </w:trPr>
        <w:tc>
          <w:tcPr>
            <w:tcW w:w="5000" w:type="pct"/>
          </w:tcPr>
          <w:p w:rsidR="00AD78B3" w:rsidRPr="00AD78B3" w:rsidRDefault="00AD78B3" w:rsidP="00AD78B3">
            <w:pPr>
              <w:spacing w:after="0" w:line="240" w:lineRule="auto"/>
              <w:rPr>
                <w:b/>
                <w:szCs w:val="24"/>
              </w:rPr>
            </w:pPr>
            <w:r w:rsidRPr="00AD78B3">
              <w:rPr>
                <w:b/>
                <w:szCs w:val="24"/>
              </w:rPr>
              <w:t>Список использованной литературы</w:t>
            </w:r>
            <w:r w:rsidRPr="00AD78B3">
              <w:rPr>
                <w:b/>
                <w:szCs w:val="24"/>
              </w:rPr>
              <w:t>, с</w:t>
            </w:r>
            <w:r w:rsidRPr="00AD78B3">
              <w:rPr>
                <w:b/>
                <w:szCs w:val="24"/>
              </w:rPr>
              <w:t xml:space="preserve">сылки на Интернет </w:t>
            </w:r>
            <w:r w:rsidRPr="00AD78B3">
              <w:rPr>
                <w:b/>
                <w:szCs w:val="24"/>
              </w:rPr>
              <w:t>–</w:t>
            </w:r>
            <w:r w:rsidRPr="00AD78B3">
              <w:rPr>
                <w:b/>
                <w:szCs w:val="24"/>
              </w:rPr>
              <w:t xml:space="preserve"> источники</w:t>
            </w:r>
            <w:r w:rsidRPr="00AD78B3">
              <w:rPr>
                <w:b/>
                <w:szCs w:val="24"/>
              </w:rPr>
              <w:t>: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 w:val="24"/>
                <w:szCs w:val="24"/>
              </w:rPr>
            </w:pPr>
            <w:hyperlink r:id="rId5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http://www.ekatgid.ru/nature/mountain/samotsvetnaya-polosa-urala.html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- Интересные места для путешествий на Урале!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AD78B3">
              <w:rPr>
                <w:rFonts w:eastAsia="Calibri" w:cs="Times New Roman"/>
                <w:sz w:val="24"/>
                <w:szCs w:val="24"/>
              </w:rPr>
              <w:t xml:space="preserve">Порталы Свердловской области: </w:t>
            </w:r>
            <w:hyperlink r:id="rId6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http://gotoural.com/posts/171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, </w:t>
            </w:r>
            <w:hyperlink r:id="rId7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http://invest.midural.ru/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, </w:t>
            </w:r>
            <w:hyperlink r:id="rId8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http://nashural.ru/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, </w:t>
            </w:r>
            <w:hyperlink r:id="rId9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http://www.photosight.ru/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, </w:t>
            </w:r>
            <w:hyperlink r:id="rId10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http://pelepenko-va.ru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, </w:t>
            </w:r>
            <w:hyperlink r:id="rId11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http://komanda-k.ru/Россия/самоцветное-кольцо-урала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 w:val="24"/>
                <w:szCs w:val="24"/>
              </w:rPr>
            </w:pPr>
            <w:hyperlink r:id="rId12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https://www.votpusk.ru/country/dostoprim_s.asp?CN=RU14&amp;CT=X&amp;Q=6&amp;P=1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, </w:t>
            </w:r>
            <w:hyperlink r:id="rId13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https://www.votpusk.ru/country/dostoprim_info.asp?ID=21188#ixzz4WOFjVQBI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– в </w:t>
            </w:r>
            <w:proofErr w:type="spellStart"/>
            <w:r w:rsidRPr="00AD78B3">
              <w:rPr>
                <w:rFonts w:eastAsia="Calibri" w:cs="Times New Roman"/>
                <w:sz w:val="24"/>
                <w:szCs w:val="24"/>
              </w:rPr>
              <w:t>отпуск</w:t>
            </w:r>
            <w:proofErr w:type="gramStart"/>
            <w:r w:rsidRPr="00AD78B3">
              <w:rPr>
                <w:rFonts w:eastAsia="Calibri" w:cs="Times New Roman"/>
                <w:sz w:val="24"/>
                <w:szCs w:val="24"/>
              </w:rPr>
              <w:t>.р</w:t>
            </w:r>
            <w:proofErr w:type="gramEnd"/>
            <w:r w:rsidRPr="00AD78B3">
              <w:rPr>
                <w:rFonts w:eastAsia="Calibri" w:cs="Times New Roman"/>
                <w:sz w:val="24"/>
                <w:szCs w:val="24"/>
              </w:rPr>
              <w:t>у</w:t>
            </w:r>
            <w:proofErr w:type="spellEnd"/>
            <w:r w:rsidRPr="00AD78B3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AD78B3">
              <w:rPr>
                <w:rFonts w:eastAsia="Calibri" w:cs="Times New Roman"/>
                <w:sz w:val="24"/>
                <w:szCs w:val="24"/>
              </w:rPr>
              <w:t xml:space="preserve">Памятник природы «Камень Шайтан» Алапаевск: </w:t>
            </w:r>
            <w:hyperlink r:id="rId14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https://ssl.panoramio.com/photo/23582624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, </w:t>
            </w:r>
            <w:hyperlink r:id="rId15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http://foto-planeta.com/photo/22431.html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 w:val="24"/>
                <w:szCs w:val="24"/>
              </w:rPr>
            </w:pPr>
            <w:hyperlink r:id="rId16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http://www.ekatgid.ru/architecture/monument/pamyatnik-prirodi-kamen-shaytan.html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- Путеводитель по Екатеринбургу и Уральскому федеральному округу.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 w:val="24"/>
                <w:szCs w:val="24"/>
              </w:rPr>
            </w:pPr>
            <w:hyperlink r:id="rId17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http://dostoyanieplaneti.ru/4140-Ipbitskiy-Pisanyy-kameny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- памятник природы «Камень Писаный».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 w:val="24"/>
                <w:szCs w:val="24"/>
              </w:rPr>
            </w:pPr>
            <w:hyperlink r:id="rId18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http://crimeagpsgo.com/karty/skachat-kartu-tallina.pdf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- Карта Свердловской области.</w:t>
            </w:r>
          </w:p>
          <w:p w:rsidR="00AD78B3" w:rsidRPr="00AD78B3" w:rsidRDefault="00AD78B3" w:rsidP="00AD78B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eastAsia="Calibri" w:cs="Times New Roman"/>
                <w:szCs w:val="24"/>
              </w:rPr>
            </w:pPr>
            <w:hyperlink r:id="rId19" w:history="1">
              <w:r w:rsidRPr="00AD78B3">
                <w:rPr>
                  <w:rStyle w:val="a7"/>
                  <w:rFonts w:eastAsia="Calibri" w:cs="Times New Roman"/>
                  <w:color w:val="auto"/>
                  <w:sz w:val="24"/>
                  <w:szCs w:val="24"/>
                </w:rPr>
                <w:t>http://www.rutraveller.ru/photo/albums/sort?_p=0&amp;_ps=200&amp;id=586022&amp;show=fullview</w:t>
              </w:r>
            </w:hyperlink>
            <w:r w:rsidRPr="00AD78B3">
              <w:rPr>
                <w:rFonts w:eastAsia="Calibri" w:cs="Times New Roman"/>
                <w:sz w:val="24"/>
                <w:szCs w:val="24"/>
              </w:rPr>
              <w:t xml:space="preserve"> - Река Реж. </w:t>
            </w:r>
          </w:p>
        </w:tc>
      </w:tr>
    </w:tbl>
    <w:p w:rsidR="00AD78B3" w:rsidRDefault="00AD78B3" w:rsidP="000D2343">
      <w:pPr>
        <w:spacing w:after="0" w:line="240" w:lineRule="auto"/>
        <w:jc w:val="both"/>
        <w:rPr>
          <w:b/>
        </w:rPr>
      </w:pPr>
    </w:p>
    <w:p w:rsidR="000D2343" w:rsidRPr="000D2343" w:rsidRDefault="000D2343" w:rsidP="000D2343">
      <w:pPr>
        <w:spacing w:after="0" w:line="240" w:lineRule="auto"/>
        <w:jc w:val="both"/>
        <w:rPr>
          <w:b/>
        </w:rPr>
      </w:pPr>
      <w:r>
        <w:rPr>
          <w:b/>
        </w:rPr>
        <w:t xml:space="preserve">Слайд 1. </w:t>
      </w:r>
      <w:r w:rsidRPr="000D2343">
        <w:rPr>
          <w:b/>
        </w:rPr>
        <w:t>Тема: «Заповедная природа Урала»</w:t>
      </w:r>
    </w:p>
    <w:p w:rsidR="00673294" w:rsidRDefault="000D2343" w:rsidP="00673294">
      <w:pPr>
        <w:spacing w:after="0" w:line="240" w:lineRule="auto"/>
        <w:jc w:val="both"/>
      </w:pPr>
      <w:r w:rsidRPr="000D2343">
        <w:rPr>
          <w:b/>
        </w:rPr>
        <w:t xml:space="preserve">Слайд </w:t>
      </w:r>
      <w:r>
        <w:rPr>
          <w:b/>
        </w:rPr>
        <w:t>2</w:t>
      </w:r>
      <w:r w:rsidRPr="000D2343">
        <w:rPr>
          <w:b/>
        </w:rPr>
        <w:t>.</w:t>
      </w:r>
      <w:r>
        <w:t xml:space="preserve"> </w:t>
      </w:r>
      <w:proofErr w:type="gramStart"/>
      <w:r w:rsidR="00673294">
        <w:t xml:space="preserve">Свердловская область с административным центром в городе Екатеринбург (Свердловск), протяженностью с севера на юг около 660 км, с востока на запад - 560 км и общей площадью 194,3 тыс. кв. км, расположена на территории Евразийского континента, на восточных и, частично, западных склонах Среднего Урала и восточных склонах Северного Урала, Уральского горного хребта, </w:t>
      </w:r>
      <w:proofErr w:type="spellStart"/>
      <w:r w:rsidR="00673294">
        <w:t>Западно-Сибирской</w:t>
      </w:r>
      <w:proofErr w:type="spellEnd"/>
      <w:r w:rsidR="00673294">
        <w:t xml:space="preserve"> и Восточно-Европейской равнин.</w:t>
      </w:r>
      <w:proofErr w:type="gramEnd"/>
      <w:r w:rsidR="00673294">
        <w:t xml:space="preserve"> Древние горы Урала, образованные в палеозойскую эру, в период мезозоя и кайнозоя, претерпели значительные разрушения, тем самым обнажая свои полезные ископаемые и открывая огромные перспективы развитию одного из крупнейших регионов Урала. </w:t>
      </w:r>
    </w:p>
    <w:p w:rsidR="00673294" w:rsidRDefault="00673294" w:rsidP="00673294">
      <w:pPr>
        <w:spacing w:after="0" w:line="240" w:lineRule="auto"/>
        <w:ind w:firstLine="284"/>
        <w:jc w:val="both"/>
      </w:pPr>
      <w:r w:rsidRPr="00AD78B3">
        <w:rPr>
          <w:b/>
          <w:i/>
        </w:rPr>
        <w:t xml:space="preserve">Свердловская область обладает уникальными природными объектами и комплексами, которые наделены особыми оздоровительными, </w:t>
      </w:r>
      <w:r w:rsidRPr="00AD78B3">
        <w:rPr>
          <w:b/>
          <w:i/>
        </w:rPr>
        <w:lastRenderedPageBreak/>
        <w:t>эстетическими, культурными, научными и природоохранными значениями.</w:t>
      </w:r>
      <w:r w:rsidRPr="00AD78B3">
        <w:rPr>
          <w:b/>
        </w:rPr>
        <w:t xml:space="preserve"> </w:t>
      </w:r>
      <w:proofErr w:type="gramStart"/>
      <w:r>
        <w:t>Исходя из этого их территории частично или полностью изъяты</w:t>
      </w:r>
      <w:proofErr w:type="gramEnd"/>
      <w:r>
        <w:t xml:space="preserve"> из пользования или же в их границах установлен особый природоохранный режим. К таковым относятся три охраняемые территории федерального значения</w:t>
      </w:r>
      <w:r w:rsidRPr="00AD78B3">
        <w:rPr>
          <w:i/>
        </w:rPr>
        <w:t xml:space="preserve">: </w:t>
      </w:r>
      <w:r w:rsidRPr="00AD78B3">
        <w:rPr>
          <w:b/>
          <w:i/>
        </w:rPr>
        <w:t>Государственный природный заповедник "Денежкин Камень", Национальный парк "</w:t>
      </w:r>
      <w:proofErr w:type="spellStart"/>
      <w:r w:rsidRPr="00AD78B3">
        <w:rPr>
          <w:b/>
          <w:i/>
        </w:rPr>
        <w:t>Припышминские</w:t>
      </w:r>
      <w:proofErr w:type="spellEnd"/>
      <w:r w:rsidRPr="00AD78B3">
        <w:rPr>
          <w:b/>
          <w:i/>
        </w:rPr>
        <w:t xml:space="preserve"> боры" и </w:t>
      </w:r>
      <w:proofErr w:type="spellStart"/>
      <w:r w:rsidRPr="00AD78B3">
        <w:rPr>
          <w:b/>
          <w:i/>
        </w:rPr>
        <w:t>Висимский</w:t>
      </w:r>
      <w:proofErr w:type="spellEnd"/>
      <w:r w:rsidRPr="00AD78B3">
        <w:rPr>
          <w:b/>
          <w:i/>
        </w:rPr>
        <w:t xml:space="preserve"> государственный природный биосферный заповедник.</w:t>
      </w:r>
      <w:r w:rsidRPr="00AD78B3">
        <w:rPr>
          <w:i/>
        </w:rPr>
        <w:t xml:space="preserve"> </w:t>
      </w:r>
      <w:r>
        <w:t xml:space="preserve">На их территориях сосредоточены 1300 объектов и комплексов областного значения, а наиболее крупные из них - это </w:t>
      </w:r>
      <w:r w:rsidRPr="00AD78B3">
        <w:rPr>
          <w:b/>
          <w:i/>
        </w:rPr>
        <w:t>Природные парки "Оленьи ручьи", "Река Чусовая", "</w:t>
      </w:r>
      <w:proofErr w:type="spellStart"/>
      <w:r w:rsidRPr="00AD78B3">
        <w:rPr>
          <w:b/>
          <w:i/>
        </w:rPr>
        <w:t>Бажовские</w:t>
      </w:r>
      <w:proofErr w:type="spellEnd"/>
      <w:r w:rsidRPr="00AD78B3">
        <w:rPr>
          <w:b/>
          <w:i/>
        </w:rPr>
        <w:t xml:space="preserve"> места".</w:t>
      </w:r>
      <w:r>
        <w:t xml:space="preserve"> </w:t>
      </w:r>
    </w:p>
    <w:p w:rsidR="00673294" w:rsidRDefault="00673294" w:rsidP="00673294">
      <w:pPr>
        <w:spacing w:after="0" w:line="240" w:lineRule="auto"/>
        <w:ind w:firstLine="284"/>
        <w:jc w:val="both"/>
      </w:pPr>
      <w:proofErr w:type="gramStart"/>
      <w:r>
        <w:t>В настоящее время на природоохранных территориях Свердловской области обитает много промысловых таежных ценных пушных зверей, таких как соболь, колонок, лисица, куница, норка, белка, бобр, выдра, рысь, росомаха, барсук, волк, медведь.</w:t>
      </w:r>
      <w:proofErr w:type="gramEnd"/>
      <w:r>
        <w:t xml:space="preserve"> </w:t>
      </w:r>
      <w:proofErr w:type="gramStart"/>
      <w:r>
        <w:t>Гнездится множество птиц, среди которых промысловые: глухарь, тетерев, утки, кулики, рябчик, в водоемах почти везде встречаются щука, лещ, плотва, окунь, налим, гольян, язь.</w:t>
      </w:r>
      <w:proofErr w:type="gramEnd"/>
      <w:r>
        <w:t xml:space="preserve"> В зависимости от рельефа и климата растительный мир Свердловской области представлен лесными, степными участками, а также присутствием среди них множества эндемиков и </w:t>
      </w:r>
      <w:proofErr w:type="spellStart"/>
      <w:r>
        <w:t>субэндемиков</w:t>
      </w:r>
      <w:proofErr w:type="spellEnd"/>
      <w:r>
        <w:t>.</w:t>
      </w:r>
    </w:p>
    <w:p w:rsidR="000D2343" w:rsidRPr="000D2343" w:rsidRDefault="000D2343" w:rsidP="000D2343">
      <w:pPr>
        <w:spacing w:after="0" w:line="240" w:lineRule="auto"/>
        <w:jc w:val="both"/>
        <w:rPr>
          <w:b/>
        </w:rPr>
      </w:pPr>
      <w:r w:rsidRPr="000D2343">
        <w:rPr>
          <w:b/>
        </w:rPr>
        <w:t>Слайд 3.</w:t>
      </w:r>
      <w:r>
        <w:t xml:space="preserve"> </w:t>
      </w:r>
      <w:r w:rsidRPr="000D2343">
        <w:rPr>
          <w:b/>
        </w:rPr>
        <w:t>Интерактивное содержание «Самоцветное кольцо Урала».</w:t>
      </w:r>
    </w:p>
    <w:p w:rsidR="000D2343" w:rsidRDefault="000D2343" w:rsidP="000D2343">
      <w:pPr>
        <w:spacing w:after="0" w:line="240" w:lineRule="auto"/>
        <w:jc w:val="both"/>
      </w:pPr>
      <w:r w:rsidRPr="000D2343">
        <w:rPr>
          <w:b/>
        </w:rPr>
        <w:t>Слайд 4. История.</w:t>
      </w:r>
      <w:r>
        <w:t xml:space="preserve"> </w:t>
      </w:r>
    </w:p>
    <w:p w:rsidR="001D1D27" w:rsidRPr="000D2343" w:rsidRDefault="000D2343" w:rsidP="000D2343">
      <w:pPr>
        <w:spacing w:after="0" w:line="240" w:lineRule="auto"/>
        <w:ind w:left="4536"/>
        <w:jc w:val="both"/>
        <w:rPr>
          <w:i/>
        </w:rPr>
      </w:pPr>
      <w:r w:rsidRPr="000D2343">
        <w:rPr>
          <w:i/>
        </w:rPr>
        <w:t xml:space="preserve"> «</w:t>
      </w:r>
      <w:r w:rsidR="001D1D27" w:rsidRPr="000D2343">
        <w:rPr>
          <w:i/>
        </w:rPr>
        <w:t>Трудно во всем мире найти другой уголок земного шара, где было бы сосредоточено большее количеств</w:t>
      </w:r>
      <w:r w:rsidRPr="000D2343">
        <w:rPr>
          <w:i/>
        </w:rPr>
        <w:t>о ценнейших драгоценных камней</w:t>
      </w:r>
      <w:r w:rsidR="001D1D27" w:rsidRPr="000D2343">
        <w:rPr>
          <w:i/>
        </w:rPr>
        <w:t>»</w:t>
      </w:r>
    </w:p>
    <w:p w:rsidR="000D2343" w:rsidRDefault="000B66D5" w:rsidP="000D2343">
      <w:pPr>
        <w:spacing w:after="0" w:line="240" w:lineRule="auto"/>
        <w:ind w:firstLine="284"/>
        <w:jc w:val="both"/>
      </w:pPr>
      <w:proofErr w:type="spellStart"/>
      <w:proofErr w:type="gramStart"/>
      <w:r>
        <w:t>Самоцве́тная</w:t>
      </w:r>
      <w:proofErr w:type="spellEnd"/>
      <w:proofErr w:type="gramEnd"/>
      <w:r>
        <w:t xml:space="preserve"> полоса́ </w:t>
      </w:r>
      <w:proofErr w:type="spellStart"/>
      <w:r>
        <w:t>Ура́ла</w:t>
      </w:r>
      <w:proofErr w:type="spellEnd"/>
      <w:r>
        <w:t xml:space="preserve"> -</w:t>
      </w:r>
      <w:r w:rsidR="000D2343">
        <w:t xml:space="preserve"> это условное название территории, узкой лентой протянувшейся с юга на север более чем на сто километров вдоль восточного склона Среднего Урала в верховьях рек </w:t>
      </w:r>
      <w:proofErr w:type="spellStart"/>
      <w:r w:rsidR="000D2343">
        <w:t>Нейва</w:t>
      </w:r>
      <w:proofErr w:type="spellEnd"/>
      <w:r w:rsidR="000D2343">
        <w:t xml:space="preserve">, Реж и </w:t>
      </w:r>
      <w:proofErr w:type="spellStart"/>
      <w:r w:rsidR="000D2343">
        <w:t>Адуй</w:t>
      </w:r>
      <w:proofErr w:type="spellEnd"/>
      <w:r w:rsidR="000D2343">
        <w:t>.</w:t>
      </w:r>
    </w:p>
    <w:p w:rsidR="000D2343" w:rsidRDefault="000D2343" w:rsidP="000D2343">
      <w:pPr>
        <w:spacing w:after="0" w:line="240" w:lineRule="auto"/>
        <w:ind w:firstLine="284"/>
        <w:jc w:val="both"/>
      </w:pPr>
      <w:r>
        <w:t xml:space="preserve">Здесь расположены богатые месторождения минералов ювелирного качества: топазов, турмалинов, изумрудов, аметистов, горного хрусталя. Было найдено даже некоторое количество алмазов. </w:t>
      </w:r>
    </w:p>
    <w:p w:rsidR="001D1D27" w:rsidRDefault="000D2343" w:rsidP="000D2343">
      <w:pPr>
        <w:spacing w:after="0" w:line="240" w:lineRule="auto"/>
        <w:ind w:firstLine="284"/>
        <w:jc w:val="both"/>
      </w:pPr>
      <w:r>
        <w:t xml:space="preserve">Другое название этого явления - </w:t>
      </w:r>
      <w:proofErr w:type="spellStart"/>
      <w:r w:rsidR="001D1D27">
        <w:t>Мурзинско-Адуйский</w:t>
      </w:r>
      <w:proofErr w:type="spellEnd"/>
      <w:r w:rsidR="001D1D27">
        <w:t xml:space="preserve"> самоцветный пояс.</w:t>
      </w:r>
    </w:p>
    <w:p w:rsidR="00B00409" w:rsidRDefault="001D1D27" w:rsidP="00B00409">
      <w:pPr>
        <w:spacing w:after="0" w:line="240" w:lineRule="auto"/>
        <w:jc w:val="both"/>
      </w:pPr>
      <w:r>
        <w:t>Хотя месторождения известны уже 300 лет, но само обобщающее название моложе, его дал в начале XX века К. К. Матвеев</w:t>
      </w:r>
      <w:r w:rsidR="00B00409">
        <w:t>.</w:t>
      </w:r>
      <w:r>
        <w:t xml:space="preserve"> </w:t>
      </w:r>
    </w:p>
    <w:p w:rsidR="00B00409" w:rsidRDefault="00B00409" w:rsidP="00B00409">
      <w:pPr>
        <w:spacing w:after="0" w:line="240" w:lineRule="auto"/>
        <w:ind w:firstLine="284"/>
        <w:jc w:val="both"/>
      </w:pPr>
      <w:r w:rsidRPr="00AD78B3">
        <w:rPr>
          <w:b/>
          <w:i/>
        </w:rPr>
        <w:t>На стыке экологического, природного и индустриального туризма начала формироваться отрасль минералогического туризма</w:t>
      </w:r>
      <w:r w:rsidRPr="00AD78B3">
        <w:rPr>
          <w:i/>
        </w:rPr>
        <w:t>.</w:t>
      </w:r>
      <w:r>
        <w:t xml:space="preserve"> Свердловская область – традиционное место добычи полезных ископаемых, в том числе драгоценных и полудрагоценных металлов. С 2011-2013 годов начали работу интерактивные туристические центры по промывке золота и посещению золотодобывающих шахт на родине первого российского золота в г</w:t>
      </w:r>
      <w:proofErr w:type="gramStart"/>
      <w:r>
        <w:t>.Б</w:t>
      </w:r>
      <w:proofErr w:type="gramEnd"/>
      <w:r>
        <w:t>ерёзовский), поиску изумрудов на одном из 3 крупнейших мировых месторождений этого драгоценного камня.</w:t>
      </w:r>
    </w:p>
    <w:p w:rsidR="00B00409" w:rsidRPr="00AD78B3" w:rsidRDefault="00B00409" w:rsidP="00B00409">
      <w:pPr>
        <w:spacing w:after="0" w:line="240" w:lineRule="auto"/>
        <w:ind w:firstLine="284"/>
        <w:jc w:val="both"/>
        <w:rPr>
          <w:b/>
          <w:i/>
        </w:rPr>
      </w:pPr>
      <w:r>
        <w:t xml:space="preserve">В качестве основы позиционирования бренда маршрута предлагается осуществить синтез исторического имени территории </w:t>
      </w:r>
      <w:r w:rsidRPr="00B00409">
        <w:rPr>
          <w:b/>
        </w:rPr>
        <w:t xml:space="preserve">– </w:t>
      </w:r>
      <w:r w:rsidRPr="00AD78B3">
        <w:rPr>
          <w:b/>
          <w:i/>
        </w:rPr>
        <w:t xml:space="preserve">«Самоцветная </w:t>
      </w:r>
      <w:r w:rsidRPr="00AD78B3">
        <w:rPr>
          <w:b/>
          <w:i/>
        </w:rPr>
        <w:lastRenderedPageBreak/>
        <w:t>полоса Урала» и кольцевого характера маршрута, получив в итоге «Самоцветное кольцо».</w:t>
      </w:r>
    </w:p>
    <w:p w:rsidR="00B00409" w:rsidRPr="00AD78B3" w:rsidRDefault="00B00409" w:rsidP="00B00409">
      <w:pPr>
        <w:spacing w:after="0" w:line="240" w:lineRule="auto"/>
        <w:ind w:firstLine="284"/>
        <w:jc w:val="both"/>
        <w:rPr>
          <w:b/>
          <w:i/>
        </w:rPr>
      </w:pPr>
      <w:r w:rsidRPr="00AD78B3">
        <w:rPr>
          <w:b/>
          <w:i/>
        </w:rPr>
        <w:t>Это уникальный маршрут, позволяющий туристам органично сочетать познавательный и активный отдых, приобщаться к культурно-историческим и природным ценностям в аутентичной и экологически чистой среде.</w:t>
      </w:r>
    </w:p>
    <w:p w:rsidR="00C0148C" w:rsidRDefault="00C0148C" w:rsidP="000D2343">
      <w:pPr>
        <w:spacing w:after="0" w:line="240" w:lineRule="auto"/>
        <w:ind w:firstLine="284"/>
        <w:jc w:val="both"/>
      </w:pPr>
      <w:r>
        <w:t xml:space="preserve">История открытия этого пестрого места начинается с далекого 1668 года. Впервые здесь драгоценные камни были найдены братьями </w:t>
      </w:r>
      <w:proofErr w:type="spellStart"/>
      <w:r>
        <w:t>Тумашевыми</w:t>
      </w:r>
      <w:proofErr w:type="spellEnd"/>
      <w:r>
        <w:t xml:space="preserve"> в районе реки </w:t>
      </w:r>
      <w:proofErr w:type="spellStart"/>
      <w:r>
        <w:t>Нейва</w:t>
      </w:r>
      <w:proofErr w:type="spellEnd"/>
      <w:r>
        <w:t xml:space="preserve">. В 1900 году неподалеку от села </w:t>
      </w:r>
      <w:proofErr w:type="spellStart"/>
      <w:r>
        <w:t>Липовского</w:t>
      </w:r>
      <w:proofErr w:type="spellEnd"/>
      <w:r>
        <w:t xml:space="preserve"> были открыты очень редкие залежи турмалина. Разработка этой жилы продолжалась долгие годы. Но, в связи с обширным распространением минерала (его находили даже в полях обычные крестьяне), в селе началась «турмалиновая лихорадка». В те далекие времена людей, занимавшихся поиском камней, называли «старателями». Именно люди этого промысла внесли наибольший вклад в развитие экономики. Со временем в близлежащих деревнях начало развиваться камнерезное ремесло, а также изготовление украшений.</w:t>
      </w:r>
    </w:p>
    <w:p w:rsidR="00C0148C" w:rsidRDefault="000D2343" w:rsidP="000D2343">
      <w:pPr>
        <w:spacing w:after="0" w:line="240" w:lineRule="auto"/>
        <w:ind w:firstLine="284"/>
        <w:jc w:val="both"/>
      </w:pPr>
      <w:r w:rsidRPr="000D2343">
        <w:rPr>
          <w:b/>
        </w:rPr>
        <w:t>Слайд 5.</w:t>
      </w:r>
      <w:r>
        <w:t xml:space="preserve"> </w:t>
      </w:r>
      <w:r w:rsidR="00C0148C">
        <w:t>В дальнейшем, с каждым годом местность все больше изучалась, а местонахождения разрабатывались. Участились находки таких драгоценных камней как рубин, аметист и алмаз. Благодаря тому, что запасы минералов в данной местности были исключительно богатыми, их часто продавали как сырье. Сегодня образцы найденных здесь драгоценных камней, а также украшения, изготовленные из них, можно увидеть в минералогическом музее самоцветной полосы Урал</w:t>
      </w:r>
      <w:r>
        <w:t>а.</w:t>
      </w:r>
    </w:p>
    <w:p w:rsidR="000D2343" w:rsidRDefault="00C0148C" w:rsidP="000D2343">
      <w:pPr>
        <w:spacing w:after="0" w:line="240" w:lineRule="auto"/>
        <w:ind w:firstLine="284"/>
        <w:jc w:val="both"/>
      </w:pPr>
      <w:r>
        <w:t xml:space="preserve">Комплексный туристский маршрут проходит по территории 12 муниципальных образований Свердловской области (Екатеринбург, Верхняя Пышма, </w:t>
      </w:r>
      <w:proofErr w:type="spellStart"/>
      <w:r>
        <w:t>Невьянский</w:t>
      </w:r>
      <w:proofErr w:type="spellEnd"/>
      <w:r>
        <w:t xml:space="preserve"> городской округ, городской округ Нижний Тагил, </w:t>
      </w:r>
      <w:proofErr w:type="spellStart"/>
      <w:r>
        <w:t>Горноуральский</w:t>
      </w:r>
      <w:proofErr w:type="spellEnd"/>
      <w:r>
        <w:t xml:space="preserve"> городской округ, муниципальное образование </w:t>
      </w:r>
      <w:proofErr w:type="spellStart"/>
      <w:r>
        <w:t>Алапаевское</w:t>
      </w:r>
      <w:proofErr w:type="spellEnd"/>
      <w:r>
        <w:t xml:space="preserve">, Алапаевск, муниципальное образование город Ирбит, </w:t>
      </w:r>
      <w:proofErr w:type="spellStart"/>
      <w:r>
        <w:t>Ирбитское</w:t>
      </w:r>
      <w:proofErr w:type="spellEnd"/>
      <w:r>
        <w:t xml:space="preserve"> муниципальное образование, Артемовский городской округ, </w:t>
      </w:r>
      <w:proofErr w:type="spellStart"/>
      <w:r>
        <w:t>Режевской</w:t>
      </w:r>
      <w:proofErr w:type="spellEnd"/>
      <w:r>
        <w:t xml:space="preserve"> городской округ, Березовский городской округ, Малышевский городской округ)</w:t>
      </w:r>
      <w:r w:rsidR="000D2343">
        <w:t>.</w:t>
      </w:r>
    </w:p>
    <w:p w:rsidR="00C0148C" w:rsidRPr="00AD78B3" w:rsidRDefault="00C0148C" w:rsidP="000D2343">
      <w:pPr>
        <w:spacing w:after="0" w:line="240" w:lineRule="auto"/>
        <w:ind w:firstLine="284"/>
        <w:jc w:val="both"/>
        <w:rPr>
          <w:b/>
          <w:i/>
        </w:rPr>
      </w:pPr>
      <w:r w:rsidRPr="00AD78B3">
        <w:rPr>
          <w:b/>
          <w:i/>
        </w:rPr>
        <w:t>Это уникальный маршрут, позволяющий туристам органично сочетать познавательный и активный отдых, приобщаться к культурно-историческим и природным ценностям в аутентичной и экологически чистой среде.</w:t>
      </w:r>
    </w:p>
    <w:p w:rsidR="004846D2" w:rsidRDefault="004846D2" w:rsidP="004846D2">
      <w:pPr>
        <w:spacing w:after="0" w:line="240" w:lineRule="auto"/>
        <w:ind w:firstLine="284"/>
        <w:jc w:val="both"/>
      </w:pPr>
      <w:r w:rsidRPr="004846D2">
        <w:rPr>
          <w:b/>
        </w:rPr>
        <w:t>Слайд 6.</w:t>
      </w:r>
      <w:r>
        <w:t xml:space="preserve"> </w:t>
      </w:r>
      <w:r w:rsidRPr="004846D2">
        <w:rPr>
          <w:b/>
        </w:rPr>
        <w:t>Особенности Самоцветного кольца Урала.</w:t>
      </w:r>
    </w:p>
    <w:p w:rsidR="004846D2" w:rsidRDefault="004846D2" w:rsidP="004846D2">
      <w:pPr>
        <w:spacing w:after="0" w:line="240" w:lineRule="auto"/>
        <w:ind w:firstLine="284"/>
        <w:jc w:val="both"/>
      </w:pPr>
      <w:proofErr w:type="gramStart"/>
      <w:r>
        <w:t xml:space="preserve">Маршрут «Самоцветное кольцо Урала» имеет протяженность 647 км и охватывает Екатеринбург, Березовский, Реж, Артемовский, Ирбит, Алапаевск, </w:t>
      </w:r>
      <w:proofErr w:type="spellStart"/>
      <w:r>
        <w:t>Мурзинку</w:t>
      </w:r>
      <w:proofErr w:type="spellEnd"/>
      <w:r>
        <w:t>, Нижний Тагил, Невьянск.</w:t>
      </w:r>
      <w:proofErr w:type="gramEnd"/>
      <w:r>
        <w:t xml:space="preserve"> </w:t>
      </w:r>
      <w:r w:rsidRPr="00AD78B3">
        <w:rPr>
          <w:b/>
          <w:i/>
        </w:rPr>
        <w:t xml:space="preserve">«На этом маршруте расположено </w:t>
      </w:r>
      <w:r w:rsidR="00AD78B3" w:rsidRPr="00AD78B3">
        <w:rPr>
          <w:b/>
          <w:i/>
        </w:rPr>
        <w:t>7</w:t>
      </w:r>
      <w:r w:rsidRPr="00AD78B3">
        <w:rPr>
          <w:b/>
          <w:i/>
        </w:rPr>
        <w:t>0% достопримечательностей Свердловской области.</w:t>
      </w:r>
      <w:r>
        <w:t xml:space="preserve"> И мы рассчитываем, что проект станет новой точкой экономического роста восточных территорий региона», - рассказала заместитель министра экономики региона Елена </w:t>
      </w:r>
      <w:proofErr w:type="spellStart"/>
      <w:r>
        <w:t>Новоторженцева</w:t>
      </w:r>
      <w:proofErr w:type="spellEnd"/>
      <w:r>
        <w:t xml:space="preserve">. На данном маршруте, помимо </w:t>
      </w:r>
      <w:proofErr w:type="gramStart"/>
      <w:r>
        <w:t>имеющихся</w:t>
      </w:r>
      <w:proofErr w:type="gramEnd"/>
      <w:r>
        <w:t xml:space="preserve">, планируется создать новые объекты туристического показа, </w:t>
      </w:r>
      <w:r>
        <w:lastRenderedPageBreak/>
        <w:t xml:space="preserve">например, </w:t>
      </w:r>
      <w:proofErr w:type="spellStart"/>
      <w:r>
        <w:t>агропарк</w:t>
      </w:r>
      <w:proofErr w:type="spellEnd"/>
      <w:r>
        <w:t xml:space="preserve"> в Артемовском, демидовскую пристань в Нижнем Тагиле и многие другие. Также запланирована реконструкция </w:t>
      </w:r>
      <w:proofErr w:type="spellStart"/>
      <w:r>
        <w:t>мотодома</w:t>
      </w:r>
      <w:proofErr w:type="spellEnd"/>
      <w:r>
        <w:t xml:space="preserve"> в Ирбите, создание </w:t>
      </w:r>
      <w:proofErr w:type="spellStart"/>
      <w:r>
        <w:t>геопарка</w:t>
      </w:r>
      <w:proofErr w:type="spellEnd"/>
      <w:r>
        <w:t xml:space="preserve"> в </w:t>
      </w:r>
      <w:proofErr w:type="spellStart"/>
      <w:r>
        <w:t>Мурзинке</w:t>
      </w:r>
      <w:proofErr w:type="spellEnd"/>
      <w:r>
        <w:t xml:space="preserve">, обустройство тропы Ферсмана в Реже, реконструкция автодороги </w:t>
      </w:r>
      <w:proofErr w:type="spellStart"/>
      <w:r>
        <w:t>Николо-Павловское-Мурзинка-Алапаевск</w:t>
      </w:r>
      <w:proofErr w:type="spellEnd"/>
      <w:r>
        <w:t xml:space="preserve">. </w:t>
      </w:r>
    </w:p>
    <w:p w:rsidR="00C0148C" w:rsidRDefault="004846D2" w:rsidP="004846D2">
      <w:pPr>
        <w:spacing w:after="0" w:line="240" w:lineRule="auto"/>
        <w:ind w:firstLine="284"/>
        <w:jc w:val="both"/>
      </w:pPr>
      <w:r>
        <w:t xml:space="preserve">Еще одним шагом по продвижению туристического потенциала региона станет первый международный фестиваль художественных промыслов «Тайны самоцветного кольца», который пройдет в селе Нижние Таволги </w:t>
      </w:r>
      <w:proofErr w:type="spellStart"/>
      <w:r>
        <w:t>Невьянского</w:t>
      </w:r>
      <w:proofErr w:type="spellEnd"/>
      <w:r>
        <w:t xml:space="preserve"> района. Организаторы фестиваля планируют привлечь к участию мастеров и художников по таким направлениям, как ткачество, вышивка, лоскутное шитье, изготовление плетеных изделий, художественная обработка металла, ковка, роспись по металлу, дереву, фарфору, изготовление изделий из керамики, камнерезных и ювелирных изделий. В рамках фестиваля запланированы не только выставки и мастер-классы, но и круглые столы, </w:t>
      </w:r>
      <w:proofErr w:type="spellStart"/>
      <w:proofErr w:type="gramStart"/>
      <w:r>
        <w:t>бизнес-встречи</w:t>
      </w:r>
      <w:proofErr w:type="spellEnd"/>
      <w:proofErr w:type="gramEnd"/>
      <w:r>
        <w:t xml:space="preserve">, концерты, пленер. </w:t>
      </w:r>
    </w:p>
    <w:p w:rsidR="004846D2" w:rsidRDefault="004846D2" w:rsidP="004846D2">
      <w:pPr>
        <w:spacing w:after="0" w:line="240" w:lineRule="auto"/>
        <w:ind w:firstLine="284"/>
        <w:jc w:val="both"/>
        <w:rPr>
          <w:b/>
        </w:rPr>
      </w:pPr>
      <w:r w:rsidRPr="004846D2">
        <w:rPr>
          <w:b/>
        </w:rPr>
        <w:t>Слайд 7. Виртуальная экскурсия.</w:t>
      </w:r>
    </w:p>
    <w:p w:rsidR="00C0148C" w:rsidRPr="004846D2" w:rsidRDefault="004846D2" w:rsidP="004846D2">
      <w:pPr>
        <w:spacing w:after="0" w:line="240" w:lineRule="auto"/>
        <w:ind w:firstLine="284"/>
        <w:jc w:val="both"/>
        <w:rPr>
          <w:b/>
        </w:rPr>
      </w:pPr>
      <w:r w:rsidRPr="004846D2">
        <w:rPr>
          <w:b/>
        </w:rPr>
        <w:t>ЕКАТЕРИНБУРГ.</w:t>
      </w:r>
      <w:r>
        <w:t xml:space="preserve"> </w:t>
      </w:r>
      <w:r w:rsidR="00C0148C">
        <w:t xml:space="preserve">Уральский геологический музей, расположенный в городе Екатеринбурге – краса и гордость всего Урала и уникальная жемчужина в ряду остальных геологических музеев страны. Это сейчас почётных зарубежных гостей </w:t>
      </w:r>
      <w:proofErr w:type="spellStart"/>
      <w:r w:rsidR="00C0148C">
        <w:t>екатеринбуржцы</w:t>
      </w:r>
      <w:proofErr w:type="spellEnd"/>
      <w:r w:rsidR="00C0148C">
        <w:t xml:space="preserve"> везут в </w:t>
      </w:r>
      <w:proofErr w:type="spellStart"/>
      <w:r w:rsidR="00C0148C">
        <w:t>Храм-на-Крови</w:t>
      </w:r>
      <w:proofErr w:type="spellEnd"/>
      <w:r w:rsidR="00C0148C">
        <w:t xml:space="preserve"> и на границу Европа-Азия, а всего 25-30 лет назад главными достопримечательностями Свердловска считались </w:t>
      </w:r>
      <w:proofErr w:type="spellStart"/>
      <w:r w:rsidR="00C0148C">
        <w:t>Уралмаш-завод</w:t>
      </w:r>
      <w:proofErr w:type="spellEnd"/>
      <w:r w:rsidR="00C0148C">
        <w:t xml:space="preserve"> и Геологический музей. В стенах музея в разное время побывали: самый известный председатель компартии Китая Мао </w:t>
      </w:r>
      <w:proofErr w:type="spellStart"/>
      <w:r w:rsidR="00C0148C">
        <w:t>Цзе</w:t>
      </w:r>
      <w:proofErr w:type="spellEnd"/>
      <w:r w:rsidR="00C0148C">
        <w:t xml:space="preserve"> </w:t>
      </w:r>
      <w:proofErr w:type="spellStart"/>
      <w:r w:rsidR="00C0148C">
        <w:t>Дун</w:t>
      </w:r>
      <w:proofErr w:type="spellEnd"/>
      <w:r w:rsidR="00C0148C">
        <w:t xml:space="preserve">, премьер - министр Индии </w:t>
      </w:r>
      <w:proofErr w:type="spellStart"/>
      <w:r w:rsidR="00C0148C">
        <w:t>Джавахарлал</w:t>
      </w:r>
      <w:proofErr w:type="spellEnd"/>
      <w:r w:rsidR="00C0148C">
        <w:t xml:space="preserve"> Неру с дочерью </w:t>
      </w:r>
      <w:proofErr w:type="spellStart"/>
      <w:r w:rsidR="00C0148C">
        <w:t>Индирой</w:t>
      </w:r>
      <w:proofErr w:type="spellEnd"/>
      <w:r w:rsidR="00C0148C">
        <w:t xml:space="preserve"> Ганди, Председатель ЦК Партии трудящихся Вьетнама</w:t>
      </w:r>
      <w:proofErr w:type="gramStart"/>
      <w:r w:rsidR="00C0148C">
        <w:t xml:space="preserve"> Х</w:t>
      </w:r>
      <w:proofErr w:type="gramEnd"/>
      <w:r w:rsidR="00C0148C">
        <w:t xml:space="preserve">о </w:t>
      </w:r>
      <w:proofErr w:type="spellStart"/>
      <w:r w:rsidR="00C0148C">
        <w:t>Ши</w:t>
      </w:r>
      <w:proofErr w:type="spellEnd"/>
      <w:r w:rsidR="00C0148C">
        <w:t xml:space="preserve"> Мин и многие другие. Первый Президент Индонезии Ахмед </w:t>
      </w:r>
      <w:proofErr w:type="spellStart"/>
      <w:r w:rsidR="00C0148C">
        <w:t>Сукарно</w:t>
      </w:r>
      <w:proofErr w:type="spellEnd"/>
      <w:r w:rsidR="00C0148C">
        <w:t>, побывавший на Урале в сентябре 1953 года, оставил такой отзыв о музее:</w:t>
      </w:r>
    </w:p>
    <w:p w:rsidR="004846D2" w:rsidRPr="00AD78B3" w:rsidRDefault="00C0148C" w:rsidP="000D2343">
      <w:pPr>
        <w:spacing w:after="0" w:line="240" w:lineRule="auto"/>
        <w:jc w:val="both"/>
        <w:rPr>
          <w:b/>
          <w:i/>
        </w:rPr>
      </w:pPr>
      <w:r w:rsidRPr="00AD78B3">
        <w:rPr>
          <w:b/>
          <w:i/>
        </w:rPr>
        <w:t xml:space="preserve">   "Свердловский геологический музей поражает. Он показывает, насколько богата природа этого края. Богатства имеются здесь повсюду. И людям остаётся лишь добывать их".</w:t>
      </w:r>
    </w:p>
    <w:p w:rsidR="004846D2" w:rsidRDefault="00C0148C" w:rsidP="004846D2">
      <w:pPr>
        <w:spacing w:after="0" w:line="240" w:lineRule="auto"/>
        <w:ind w:firstLine="284"/>
        <w:jc w:val="both"/>
      </w:pPr>
      <w:r>
        <w:t xml:space="preserve">Музей истории ювелирного и камнерезного искусства Урала - один из трёх «каменных» музеев Екатеринбурга (в этом списке еще фигурируют геологический музей при Горном университете и частный Уральский минералогический музей, известный так же под названием Музей камня). Музей открылся в 1992 году и собрал под своей крышей много интересных и уникальных экспонатов, в том числе созданных мастерами Екатеринбургской императорской гранильной фабрики – ей посвящён отдельный зал. </w:t>
      </w:r>
      <w:proofErr w:type="gramStart"/>
      <w:r>
        <w:t xml:space="preserve">А ещё – что вполне предсказуемо – есть в музее и Малахитовый зал, где своими глазами можно увидеть разницу между уральским малахитом, африканским и созданным искусственно </w:t>
      </w:r>
      <w:proofErr w:type="spellStart"/>
      <w:r>
        <w:t>гидроксокарбонатом</w:t>
      </w:r>
      <w:proofErr w:type="spellEnd"/>
      <w:r>
        <w:t xml:space="preserve"> двухвалентной меди – это, собственно, и есть малахит, если смотреть на него с точки зрения химии; и </w:t>
      </w:r>
      <w:proofErr w:type="spellStart"/>
      <w:r>
        <w:t>Бажовская</w:t>
      </w:r>
      <w:proofErr w:type="spellEnd"/>
      <w:r>
        <w:t xml:space="preserve"> комната, украшенная шикарными палехскими панно на сюжеты знаменитых сказов Бажова.</w:t>
      </w:r>
      <w:proofErr w:type="gramEnd"/>
    </w:p>
    <w:p w:rsidR="00C0148C" w:rsidRDefault="00C0148C" w:rsidP="004846D2">
      <w:pPr>
        <w:spacing w:after="0" w:line="240" w:lineRule="auto"/>
        <w:ind w:firstLine="284"/>
        <w:jc w:val="both"/>
      </w:pPr>
      <w:r>
        <w:t xml:space="preserve">Впрочем, музей интересен не только своими экспозициями. Не менее интересно и само здание, в котором он располагается: это оформленная в </w:t>
      </w:r>
      <w:r>
        <w:lastRenderedPageBreak/>
        <w:t>классическом стиле усадьба бывшей аптеки Горного ведомства, архитектурный памятник федерального значения.</w:t>
      </w:r>
    </w:p>
    <w:p w:rsidR="004846D2" w:rsidRDefault="00C0148C" w:rsidP="000D2343">
      <w:pPr>
        <w:spacing w:after="0" w:line="240" w:lineRule="auto"/>
        <w:jc w:val="both"/>
      </w:pPr>
      <w:r>
        <w:t xml:space="preserve">   Здание это было построено в двадцатых годах 19 века по проекту самого известного екатеринбургского архитектора Михаила Павловича Малахова, внесшего огромный вклад в реализацию генерального плана застройки Екатеринбурга и увековеченного благодарными потомками в названии одного из бульваров города (бульвар Малахова). К числу его творений так же относят собор Александра Невского, Гранильную фабрику, ансамбль госпиталя </w:t>
      </w:r>
      <w:proofErr w:type="spellStart"/>
      <w:r>
        <w:t>Верх-Исетского</w:t>
      </w:r>
      <w:proofErr w:type="spellEnd"/>
      <w:r>
        <w:t xml:space="preserve"> завода и предположительно усадьбу Расторгуевых-Харитоновых, хотя это уже совсем другая история. При Малахове архитектура классицизма в Екатеринбурге достигла пика популярности.</w:t>
      </w:r>
    </w:p>
    <w:p w:rsidR="004846D2" w:rsidRDefault="00C0148C" w:rsidP="00AD78B3">
      <w:pPr>
        <w:spacing w:after="0" w:line="240" w:lineRule="auto"/>
        <w:ind w:firstLine="284"/>
        <w:jc w:val="both"/>
      </w:pPr>
      <w:r w:rsidRPr="004846D2">
        <w:rPr>
          <w:b/>
        </w:rPr>
        <w:t>ГОРОД НЕВЬЯНСК</w:t>
      </w:r>
      <w:r w:rsidR="004846D2">
        <w:rPr>
          <w:b/>
        </w:rPr>
        <w:t>.</w:t>
      </w:r>
      <w:r w:rsidR="004846D2">
        <w:t xml:space="preserve">  </w:t>
      </w:r>
      <w:proofErr w:type="spellStart"/>
      <w:proofErr w:type="gramStart"/>
      <w:r w:rsidR="004846D2">
        <w:t>Невья́нск</w:t>
      </w:r>
      <w:proofErr w:type="spellEnd"/>
      <w:proofErr w:type="gramEnd"/>
      <w:r w:rsidR="004846D2">
        <w:t xml:space="preserve"> - город (до 1919 частновладельческий посёлок </w:t>
      </w:r>
      <w:proofErr w:type="spellStart"/>
      <w:r w:rsidR="004846D2">
        <w:t>Невьянский</w:t>
      </w:r>
      <w:proofErr w:type="spellEnd"/>
      <w:r w:rsidR="004846D2">
        <w:t xml:space="preserve"> Завод) в России, административный центр </w:t>
      </w:r>
      <w:proofErr w:type="spellStart"/>
      <w:r w:rsidR="004846D2">
        <w:t>Невьянского</w:t>
      </w:r>
      <w:proofErr w:type="spellEnd"/>
      <w:r w:rsidR="004846D2">
        <w:t xml:space="preserve"> городского округа Свердловской области.</w:t>
      </w:r>
    </w:p>
    <w:p w:rsidR="004846D2" w:rsidRPr="00AD78B3" w:rsidRDefault="004846D2" w:rsidP="004846D2">
      <w:pPr>
        <w:spacing w:after="0" w:line="240" w:lineRule="auto"/>
        <w:ind w:firstLine="284"/>
        <w:jc w:val="both"/>
        <w:rPr>
          <w:b/>
          <w:i/>
        </w:rPr>
      </w:pPr>
      <w:r>
        <w:t xml:space="preserve">Город расположен на реке </w:t>
      </w:r>
      <w:proofErr w:type="spellStart"/>
      <w:r>
        <w:t>Нейва</w:t>
      </w:r>
      <w:proofErr w:type="spellEnd"/>
      <w:r>
        <w:t>, на восточном склоне Среднего Урала, в 74 км (по автодорогам), в 99 км (</w:t>
      </w:r>
      <w:proofErr w:type="gramStart"/>
      <w:r>
        <w:t>по</w:t>
      </w:r>
      <w:proofErr w:type="gramEnd"/>
      <w:r>
        <w:t xml:space="preserve"> ж.д.) к северу от Екатеринбурга. Железнодорожная станция направления Екатеринбург - Нижний Тагил - </w:t>
      </w:r>
      <w:proofErr w:type="spellStart"/>
      <w:r>
        <w:t>Приобье</w:t>
      </w:r>
      <w:proofErr w:type="spellEnd"/>
      <w:r>
        <w:t xml:space="preserve">. В 40 км южнее Невьянска расположено озеро </w:t>
      </w:r>
      <w:proofErr w:type="spellStart"/>
      <w:r>
        <w:t>Таватуй</w:t>
      </w:r>
      <w:proofErr w:type="spellEnd"/>
      <w:r>
        <w:t xml:space="preserve">. Невьянск основан по указу Петра I в 1701 году в связи со строительством чугуноплавильного и железоплавильного заводов. Первая плавка была произведена 15 декабря 1701 года, и эту дату принято считать днём рождения </w:t>
      </w:r>
      <w:r w:rsidRPr="00AD78B3">
        <w:rPr>
          <w:b/>
          <w:i/>
        </w:rPr>
        <w:t xml:space="preserve">Невьянска - первого в мире города-завода. </w:t>
      </w:r>
    </w:p>
    <w:p w:rsidR="004846D2" w:rsidRDefault="004846D2" w:rsidP="004846D2">
      <w:pPr>
        <w:spacing w:after="0" w:line="240" w:lineRule="auto"/>
        <w:ind w:firstLine="284"/>
        <w:jc w:val="both"/>
      </w:pPr>
      <w:r>
        <w:t xml:space="preserve">В 1878 году открыто движение по Уральской Горнозаводской железной дороге.  </w:t>
      </w:r>
    </w:p>
    <w:p w:rsidR="004846D2" w:rsidRDefault="004846D2" w:rsidP="004846D2">
      <w:pPr>
        <w:spacing w:after="0" w:line="240" w:lineRule="auto"/>
        <w:jc w:val="both"/>
      </w:pPr>
      <w:proofErr w:type="spellStart"/>
      <w:r>
        <w:t>Невьянская</w:t>
      </w:r>
      <w:proofErr w:type="spellEnd"/>
      <w:r>
        <w:t xml:space="preserve"> наклонная башня. </w:t>
      </w:r>
      <w:proofErr w:type="gramStart"/>
      <w:r>
        <w:t>Построена</w:t>
      </w:r>
      <w:proofErr w:type="gramEnd"/>
      <w:r>
        <w:t xml:space="preserve"> в 1732 году. Это самое известное архитектурное сооружение на всём Урале. Башня является главным символом города Невьянска. Памятник истории и культуры федерального значения.</w:t>
      </w:r>
    </w:p>
    <w:p w:rsidR="00C0148C" w:rsidRPr="004846D2" w:rsidRDefault="004846D2" w:rsidP="004846D2">
      <w:pPr>
        <w:spacing w:after="0" w:line="240" w:lineRule="auto"/>
        <w:ind w:firstLine="284"/>
        <w:jc w:val="both"/>
        <w:rPr>
          <w:b/>
        </w:rPr>
      </w:pPr>
      <w:r>
        <w:t>Невьянск - п</w:t>
      </w:r>
      <w:r w:rsidR="00C0148C">
        <w:t xml:space="preserve">ервый настоящий завод Урала, положивший начало горнозаводской цивилизации. Бывшая вотчина Демидовых. Когда-то </w:t>
      </w:r>
      <w:proofErr w:type="spellStart"/>
      <w:r w:rsidR="00C0148C">
        <w:t>Невьянский</w:t>
      </w:r>
      <w:proofErr w:type="spellEnd"/>
      <w:r w:rsidR="00C0148C">
        <w:t xml:space="preserve"> завод гремел на весь мир...</w:t>
      </w:r>
    </w:p>
    <w:p w:rsidR="004846D2" w:rsidRDefault="00C0148C" w:rsidP="000D2343">
      <w:pPr>
        <w:spacing w:after="0" w:line="240" w:lineRule="auto"/>
        <w:jc w:val="both"/>
      </w:pPr>
      <w:r>
        <w:t xml:space="preserve">   Здесь выпускали лучшее в мире железо, работала самая большая царь-домна, впервые был использован громоотвод, задолго до своего официального открытия применена техника железобетона и тайно плавили первое сибирское серебро...</w:t>
      </w:r>
    </w:p>
    <w:p w:rsidR="00C0148C" w:rsidRDefault="00C0148C" w:rsidP="004846D2">
      <w:pPr>
        <w:spacing w:after="0" w:line="240" w:lineRule="auto"/>
        <w:ind w:firstLine="284"/>
        <w:jc w:val="both"/>
      </w:pPr>
      <w:r>
        <w:t xml:space="preserve">Невьянск возник в 1701 году как железоделательный завод. Если быть точным, то его датой рождения считается 15 декабря 1701 года, когда был выплавлен первый металл. Лишь несколько месяцев Невьянск был казенным заводом. В марте 1702 года Петр I повелел передать его в частные руки Никиты </w:t>
      </w:r>
      <w:proofErr w:type="spellStart"/>
      <w:r>
        <w:t>Антуфьева</w:t>
      </w:r>
      <w:proofErr w:type="spellEnd"/>
      <w:r>
        <w:t xml:space="preserve"> - родоначальника ставшей знаменитой династии Демидовых.</w:t>
      </w:r>
    </w:p>
    <w:p w:rsidR="00157D97" w:rsidRDefault="00C0148C" w:rsidP="00B00409">
      <w:pPr>
        <w:spacing w:after="0" w:line="240" w:lineRule="auto"/>
        <w:jc w:val="both"/>
      </w:pPr>
      <w:r w:rsidRPr="00AD78B3">
        <w:rPr>
          <w:b/>
          <w:i/>
        </w:rPr>
        <w:t xml:space="preserve">   В XIX веке Невьянск называли «золотым дном».</w:t>
      </w:r>
      <w:r>
        <w:t xml:space="preserve"> Да и сейчас город стоит фактически на золоте. Все окраины и окрестности города перекопаны не по разу, здесь до сих пор повсюду работают </w:t>
      </w:r>
      <w:proofErr w:type="spellStart"/>
      <w:r>
        <w:t>золотопромывальные</w:t>
      </w:r>
      <w:proofErr w:type="spellEnd"/>
      <w:r>
        <w:t xml:space="preserve"> машины.</w:t>
      </w:r>
    </w:p>
    <w:p w:rsidR="00B00409" w:rsidRDefault="00C0148C" w:rsidP="00AD78B3">
      <w:pPr>
        <w:spacing w:after="0" w:line="240" w:lineRule="auto"/>
        <w:ind w:firstLine="284"/>
        <w:jc w:val="both"/>
      </w:pPr>
      <w:r w:rsidRPr="004846D2">
        <w:rPr>
          <w:b/>
        </w:rPr>
        <w:lastRenderedPageBreak/>
        <w:t>НИЖНИЙ ТАГИЛ</w:t>
      </w:r>
      <w:r w:rsidR="004846D2">
        <w:rPr>
          <w:b/>
        </w:rPr>
        <w:t>.</w:t>
      </w:r>
      <w:r w:rsidR="000B66D5">
        <w:t xml:space="preserve">  </w:t>
      </w:r>
      <w:proofErr w:type="spellStart"/>
      <w:r w:rsidR="000B66D5">
        <w:t>Ни́жний</w:t>
      </w:r>
      <w:proofErr w:type="spellEnd"/>
      <w:r w:rsidR="000B66D5">
        <w:t xml:space="preserve"> </w:t>
      </w:r>
      <w:proofErr w:type="spellStart"/>
      <w:r w:rsidR="000B66D5">
        <w:t>Таги́л</w:t>
      </w:r>
      <w:proofErr w:type="spellEnd"/>
      <w:r w:rsidR="000B66D5">
        <w:t xml:space="preserve"> (Тагил - </w:t>
      </w:r>
      <w:proofErr w:type="spellStart"/>
      <w:r w:rsidR="000B66D5">
        <w:t>манс</w:t>
      </w:r>
      <w:proofErr w:type="spellEnd"/>
      <w:r w:rsidR="000B66D5">
        <w:t>., букв</w:t>
      </w:r>
      <w:proofErr w:type="gramStart"/>
      <w:r w:rsidR="000B66D5">
        <w:t>.</w:t>
      </w:r>
      <w:proofErr w:type="gramEnd"/>
      <w:r w:rsidR="000B66D5">
        <w:t xml:space="preserve"> </w:t>
      </w:r>
      <w:proofErr w:type="gramStart"/>
      <w:r w:rsidR="000B66D5">
        <w:t>м</w:t>
      </w:r>
      <w:proofErr w:type="gramEnd"/>
      <w:r w:rsidR="000B66D5">
        <w:t xml:space="preserve">ного воды) - </w:t>
      </w:r>
      <w:r w:rsidR="00B00409">
        <w:t xml:space="preserve"> город в Свердловской области России, административный </w:t>
      </w:r>
      <w:r w:rsidR="00B00409" w:rsidRPr="00AD78B3">
        <w:rPr>
          <w:b/>
          <w:i/>
        </w:rPr>
        <w:t xml:space="preserve">центр городского округа «город Нижний Тагил» и </w:t>
      </w:r>
      <w:proofErr w:type="spellStart"/>
      <w:r w:rsidR="00B00409" w:rsidRPr="00AD78B3">
        <w:rPr>
          <w:b/>
          <w:i/>
        </w:rPr>
        <w:t>Горноуральского</w:t>
      </w:r>
      <w:proofErr w:type="spellEnd"/>
      <w:r w:rsidR="00B00409" w:rsidRPr="00AD78B3">
        <w:rPr>
          <w:b/>
          <w:i/>
        </w:rPr>
        <w:t xml:space="preserve"> городского округа, центр Горнозаводского управленческого округа.</w:t>
      </w:r>
      <w:r w:rsidR="00B00409">
        <w:t xml:space="preserve"> Железнодорожная станция Свердловс</w:t>
      </w:r>
      <w:r w:rsidR="000B66D5">
        <w:t xml:space="preserve">кой железной дороги. Население - </w:t>
      </w:r>
      <w:r w:rsidR="00B00409">
        <w:t xml:space="preserve"> 356 773 чел. (2015), город занимает второе место по численности населения в Свердловской области и вместе с Екатеринбургом является одним из двух больших городов региона.</w:t>
      </w:r>
    </w:p>
    <w:p w:rsidR="00B00409" w:rsidRDefault="00B00409" w:rsidP="00B00409">
      <w:pPr>
        <w:spacing w:after="0" w:line="240" w:lineRule="auto"/>
        <w:jc w:val="both"/>
      </w:pPr>
      <w:r w:rsidRPr="00AD78B3">
        <w:rPr>
          <w:b/>
          <w:i/>
        </w:rPr>
        <w:t>Важнейший промышленный и культурный центр Урала.</w:t>
      </w:r>
      <w:r>
        <w:t xml:space="preserve"> Объём отгруженных товаров собственного производства, в обрабатывающих производствах за 2007 год составил 131,8 </w:t>
      </w:r>
      <w:proofErr w:type="spellStart"/>
      <w:proofErr w:type="gramStart"/>
      <w:r>
        <w:t>млрд</w:t>
      </w:r>
      <w:proofErr w:type="spellEnd"/>
      <w:proofErr w:type="gramEnd"/>
      <w:r>
        <w:t xml:space="preserve"> руб. По этому показателю Нижний Тагил занимает первое место в Свердловской области, опережая даже Екатеринбург.</w:t>
      </w:r>
    </w:p>
    <w:p w:rsidR="00B00409" w:rsidRDefault="00B00409" w:rsidP="00B00409">
      <w:pPr>
        <w:spacing w:after="0" w:line="240" w:lineRule="auto"/>
        <w:ind w:firstLine="284"/>
        <w:jc w:val="both"/>
      </w:pPr>
      <w:r>
        <w:t xml:space="preserve">На западе от города проходит главный водораздел Уральского хребта с отдельными возвышенностями и горными кряжами, протянувшимися с севера на юг. Эта часть Главного Уральского хребта называется </w:t>
      </w:r>
      <w:r w:rsidRPr="00AD78B3">
        <w:rPr>
          <w:b/>
          <w:i/>
        </w:rPr>
        <w:t xml:space="preserve">Весёлые горы. </w:t>
      </w:r>
      <w:r w:rsidR="000B66D5">
        <w:t>Средняя высота гор 400-</w:t>
      </w:r>
      <w:r>
        <w:t xml:space="preserve">500 метров, и лишь некоторые </w:t>
      </w:r>
      <w:r w:rsidR="000B66D5">
        <w:t>вершины поднимаются выше 700 м -</w:t>
      </w:r>
      <w:r>
        <w:t xml:space="preserve"> </w:t>
      </w:r>
      <w:r w:rsidRPr="000B66D5">
        <w:rPr>
          <w:b/>
          <w:i/>
        </w:rPr>
        <w:t>гора Белая</w:t>
      </w:r>
      <w:r>
        <w:t xml:space="preserve"> (712 м), </w:t>
      </w:r>
      <w:r w:rsidRPr="000B66D5">
        <w:rPr>
          <w:b/>
          <w:i/>
        </w:rPr>
        <w:t>Старик-Камень</w:t>
      </w:r>
      <w:r>
        <w:t xml:space="preserve"> (755 м), </w:t>
      </w:r>
      <w:r w:rsidRPr="000B66D5">
        <w:rPr>
          <w:b/>
          <w:i/>
        </w:rPr>
        <w:t>Широкая</w:t>
      </w:r>
      <w:r>
        <w:t xml:space="preserve"> (746 м). Круты</w:t>
      </w:r>
      <w:r w:rsidR="000B66D5">
        <w:t>е, обрывистые каменные вершины -</w:t>
      </w:r>
      <w:r>
        <w:t xml:space="preserve"> «шиханы»,</w:t>
      </w:r>
      <w:r w:rsidR="000B66D5">
        <w:t xml:space="preserve"> увенчанные скалами -</w:t>
      </w:r>
      <w:r>
        <w:t xml:space="preserve"> «останцами», создают </w:t>
      </w:r>
      <w:r w:rsidRPr="000B66D5">
        <w:rPr>
          <w:b/>
          <w:i/>
        </w:rPr>
        <w:t>неповторимый пейзаж Среднего Урала.</w:t>
      </w:r>
      <w:r>
        <w:t xml:space="preserve"> Прямо в черте города расположены </w:t>
      </w:r>
      <w:r w:rsidRPr="000B66D5">
        <w:rPr>
          <w:b/>
          <w:i/>
        </w:rPr>
        <w:t>горы Долгая, Голый Камень, главный символ города Лисья гора.</w:t>
      </w:r>
      <w:r>
        <w:t xml:space="preserve"> К востоку от города рельеф постепенно выравнивается и переходит в </w:t>
      </w:r>
      <w:proofErr w:type="spellStart"/>
      <w:r>
        <w:t>Западно-Сибирскую</w:t>
      </w:r>
      <w:proofErr w:type="spellEnd"/>
      <w:r>
        <w:t xml:space="preserve"> низменность.</w:t>
      </w:r>
    </w:p>
    <w:p w:rsidR="00B00409" w:rsidRDefault="00B00409" w:rsidP="00B00409">
      <w:pPr>
        <w:spacing w:after="0" w:line="240" w:lineRule="auto"/>
        <w:ind w:firstLine="284"/>
        <w:jc w:val="both"/>
      </w:pPr>
      <w:r>
        <w:t>В районе нет мощны</w:t>
      </w:r>
      <w:r w:rsidR="000B66D5">
        <w:t xml:space="preserve">х водных артерий. </w:t>
      </w:r>
      <w:r w:rsidR="000B66D5" w:rsidRPr="000B66D5">
        <w:rPr>
          <w:b/>
          <w:i/>
        </w:rPr>
        <w:t>Главная река -</w:t>
      </w:r>
      <w:r w:rsidRPr="000B66D5">
        <w:rPr>
          <w:b/>
          <w:i/>
        </w:rPr>
        <w:t xml:space="preserve"> Тагил</w:t>
      </w:r>
      <w:r>
        <w:t xml:space="preserve"> с многочисленными притоками впадает в реку Туру </w:t>
      </w:r>
      <w:proofErr w:type="spellStart"/>
      <w:proofErr w:type="gramStart"/>
      <w:r>
        <w:t>Обь-Иртышского</w:t>
      </w:r>
      <w:proofErr w:type="spellEnd"/>
      <w:proofErr w:type="gramEnd"/>
      <w:r>
        <w:t xml:space="preserve"> бассейна. </w:t>
      </w:r>
      <w:proofErr w:type="spellStart"/>
      <w:r w:rsidRPr="000B66D5">
        <w:rPr>
          <w:b/>
          <w:i/>
        </w:rPr>
        <w:t>Тагильский</w:t>
      </w:r>
      <w:proofErr w:type="spellEnd"/>
      <w:r w:rsidRPr="000B66D5">
        <w:rPr>
          <w:b/>
          <w:i/>
        </w:rPr>
        <w:t xml:space="preserve"> пруд</w:t>
      </w:r>
      <w:r>
        <w:t xml:space="preserve"> протянулся на 16 км, наибольшая ширина 1,5 км, глубина до 12 метров. Вторая большая река Нижнего</w:t>
      </w:r>
      <w:r w:rsidR="000B66D5">
        <w:t xml:space="preserve"> Тагила -</w:t>
      </w:r>
      <w:r>
        <w:t xml:space="preserve"> </w:t>
      </w:r>
      <w:r w:rsidRPr="000B66D5">
        <w:rPr>
          <w:b/>
          <w:i/>
        </w:rPr>
        <w:t>Выя</w:t>
      </w:r>
      <w:r>
        <w:t xml:space="preserve">. В городской черте она искусственно расширена и представляет собой </w:t>
      </w:r>
      <w:proofErr w:type="gramStart"/>
      <w:r>
        <w:t>также, как</w:t>
      </w:r>
      <w:proofErr w:type="gramEnd"/>
      <w:r>
        <w:t xml:space="preserve"> и</w:t>
      </w:r>
      <w:r w:rsidR="000B66D5">
        <w:t xml:space="preserve"> Тагил, длинный вытянутый пруд -</w:t>
      </w:r>
      <w:r>
        <w:t xml:space="preserve"> </w:t>
      </w:r>
      <w:proofErr w:type="spellStart"/>
      <w:r w:rsidRPr="000B66D5">
        <w:rPr>
          <w:b/>
          <w:i/>
        </w:rPr>
        <w:t>Выйский</w:t>
      </w:r>
      <w:proofErr w:type="spellEnd"/>
      <w:r w:rsidRPr="000B66D5">
        <w:rPr>
          <w:b/>
          <w:i/>
        </w:rPr>
        <w:t xml:space="preserve"> пруд</w:t>
      </w:r>
      <w:r>
        <w:t xml:space="preserve">. В пределах города в районе </w:t>
      </w:r>
      <w:proofErr w:type="spellStart"/>
      <w:r>
        <w:t>Лебяжки</w:t>
      </w:r>
      <w:proofErr w:type="spellEnd"/>
      <w:r>
        <w:t xml:space="preserve"> Выя впадает в Тагил.</w:t>
      </w:r>
    </w:p>
    <w:p w:rsidR="00B00409" w:rsidRDefault="00B00409" w:rsidP="00B00409">
      <w:pPr>
        <w:spacing w:after="0" w:line="240" w:lineRule="auto"/>
        <w:ind w:firstLine="284"/>
        <w:jc w:val="both"/>
      </w:pPr>
      <w:r>
        <w:t xml:space="preserve">Помимо Тагила и Выи, в черте города протекает </w:t>
      </w:r>
      <w:r w:rsidRPr="000B66D5">
        <w:rPr>
          <w:b/>
          <w:i/>
        </w:rPr>
        <w:t>13 рек и речек</w:t>
      </w:r>
      <w:r>
        <w:t xml:space="preserve">: </w:t>
      </w:r>
      <w:proofErr w:type="spellStart"/>
      <w:r>
        <w:t>Баранча</w:t>
      </w:r>
      <w:proofErr w:type="spellEnd"/>
      <w:r>
        <w:t xml:space="preserve">, </w:t>
      </w:r>
      <w:proofErr w:type="spellStart"/>
      <w:r>
        <w:t>Руш</w:t>
      </w:r>
      <w:proofErr w:type="spellEnd"/>
      <w:r>
        <w:t xml:space="preserve">, Большая Кушва, Малая Кушва, </w:t>
      </w:r>
      <w:proofErr w:type="spellStart"/>
      <w:r>
        <w:t>Леба</w:t>
      </w:r>
      <w:proofErr w:type="spellEnd"/>
      <w:r>
        <w:t xml:space="preserve">, </w:t>
      </w:r>
      <w:proofErr w:type="spellStart"/>
      <w:r>
        <w:t>Ватиха</w:t>
      </w:r>
      <w:proofErr w:type="spellEnd"/>
      <w:r>
        <w:t xml:space="preserve">, </w:t>
      </w:r>
      <w:proofErr w:type="spellStart"/>
      <w:r>
        <w:t>Лебяжка</w:t>
      </w:r>
      <w:proofErr w:type="spellEnd"/>
      <w:r>
        <w:t xml:space="preserve">, Вязовка, Ежовая, </w:t>
      </w:r>
      <w:proofErr w:type="spellStart"/>
      <w:r>
        <w:t>Гальянка</w:t>
      </w:r>
      <w:proofErr w:type="spellEnd"/>
      <w:r>
        <w:t xml:space="preserve">, </w:t>
      </w:r>
      <w:proofErr w:type="spellStart"/>
      <w:r>
        <w:t>Рудянка</w:t>
      </w:r>
      <w:proofErr w:type="spellEnd"/>
      <w:r>
        <w:t xml:space="preserve">, Черемшанка, Приказчица, Ольховка, Чёрная </w:t>
      </w:r>
      <w:proofErr w:type="spellStart"/>
      <w:r>
        <w:t>Катабка</w:t>
      </w:r>
      <w:proofErr w:type="spellEnd"/>
      <w:r>
        <w:t>.</w:t>
      </w:r>
    </w:p>
    <w:p w:rsidR="00B00409" w:rsidRDefault="00B00409" w:rsidP="00B00409">
      <w:pPr>
        <w:spacing w:after="0" w:line="240" w:lineRule="auto"/>
        <w:ind w:firstLine="284"/>
        <w:jc w:val="both"/>
      </w:pPr>
      <w:r>
        <w:t>До настоящего времени город использует систему водоснабжения, разработанную ещё Демидовыми.</w:t>
      </w:r>
    </w:p>
    <w:p w:rsidR="004846D2" w:rsidRDefault="00C0148C" w:rsidP="004846D2">
      <w:pPr>
        <w:spacing w:after="0" w:line="240" w:lineRule="auto"/>
        <w:ind w:firstLine="284"/>
        <w:jc w:val="both"/>
      </w:pPr>
      <w:r>
        <w:t xml:space="preserve">В Нижнем Тагиле родились изобретатели первого русского паровоза отец и сын Черепановы, крепостной изобретатель первого в мире велосипеда Е. М. Артамонов, писатель А. П. </w:t>
      </w:r>
      <w:proofErr w:type="spellStart"/>
      <w:r>
        <w:t>Бондин</w:t>
      </w:r>
      <w:proofErr w:type="spellEnd"/>
      <w:r>
        <w:t xml:space="preserve"> и уральские художники XVIII в. </w:t>
      </w:r>
      <w:proofErr w:type="spellStart"/>
      <w:r>
        <w:t>Худояровы</w:t>
      </w:r>
      <w:proofErr w:type="spellEnd"/>
      <w:r>
        <w:t xml:space="preserve">, в окрестностях Н.Тагила, в посёлке Черноисточинск родился и жил великий русский писатель Д. Н. </w:t>
      </w:r>
      <w:proofErr w:type="spellStart"/>
      <w:proofErr w:type="gramStart"/>
      <w:r>
        <w:t>Мамин-Сибиряк</w:t>
      </w:r>
      <w:proofErr w:type="spellEnd"/>
      <w:proofErr w:type="gramEnd"/>
      <w:r>
        <w:t>. Кроме того в Н.Тагиле долгое время жил и работал знаменитый уральский писатель П. П. Бажов. Считается, что именно здесь он написал свои са</w:t>
      </w:r>
      <w:r w:rsidR="004846D2">
        <w:t>мые известные произведения -</w:t>
      </w:r>
      <w:r>
        <w:t xml:space="preserve"> «Серебряное копытце» и «Хозяйка медной горы».</w:t>
      </w:r>
      <w:r w:rsidR="004846D2">
        <w:t xml:space="preserve"> </w:t>
      </w:r>
    </w:p>
    <w:p w:rsidR="004846D2" w:rsidRDefault="00C0148C" w:rsidP="004846D2">
      <w:pPr>
        <w:spacing w:after="0" w:line="240" w:lineRule="auto"/>
        <w:ind w:firstLine="284"/>
        <w:jc w:val="both"/>
      </w:pPr>
      <w:r>
        <w:t xml:space="preserve">Нижнетагильский историко-краеведческий музей, также музеи «Дом Черепановых» и музей </w:t>
      </w:r>
      <w:proofErr w:type="spellStart"/>
      <w:r>
        <w:t>Музей</w:t>
      </w:r>
      <w:proofErr w:type="spellEnd"/>
      <w:r>
        <w:t xml:space="preserve"> быта и ремёсел (дом Демидовых) хранят </w:t>
      </w:r>
      <w:r>
        <w:lastRenderedPageBreak/>
        <w:t xml:space="preserve">экспонаты эпохи зарождения и становления промышленности на Урале, первых </w:t>
      </w:r>
      <w:proofErr w:type="spellStart"/>
      <w:r>
        <w:t>тагильских</w:t>
      </w:r>
      <w:proofErr w:type="spellEnd"/>
      <w:r>
        <w:t xml:space="preserve"> металлургических заводов (</w:t>
      </w:r>
      <w:proofErr w:type="spellStart"/>
      <w:r>
        <w:t>Тагильского</w:t>
      </w:r>
      <w:proofErr w:type="spellEnd"/>
      <w:r>
        <w:t xml:space="preserve"> и </w:t>
      </w:r>
      <w:proofErr w:type="spellStart"/>
      <w:r>
        <w:t>Выйского</w:t>
      </w:r>
      <w:proofErr w:type="spellEnd"/>
      <w:r>
        <w:t>) и личные вещи жителей Урала минувших эпох.</w:t>
      </w:r>
    </w:p>
    <w:p w:rsidR="004846D2" w:rsidRDefault="00C0148C" w:rsidP="004846D2">
      <w:pPr>
        <w:spacing w:after="0" w:line="240" w:lineRule="auto"/>
        <w:ind w:firstLine="284"/>
        <w:jc w:val="both"/>
      </w:pPr>
      <w:proofErr w:type="gramStart"/>
      <w:r>
        <w:t xml:space="preserve">В Музее изобразительных искусств Нижнего Тагила собрана самая большая коллекция картин </w:t>
      </w:r>
      <w:proofErr w:type="spellStart"/>
      <w:r>
        <w:t>Худоярова</w:t>
      </w:r>
      <w:proofErr w:type="spellEnd"/>
      <w:r>
        <w:t>, а также музею принадлежат небольшая коллекция гравюр знаменитого немецкого живописца эпохи Возрождения Альбрехта Дюрера, а кроме того одна из</w:t>
      </w:r>
      <w:r w:rsidR="004846D2">
        <w:t xml:space="preserve"> самых известных картин в мире -</w:t>
      </w:r>
      <w:r>
        <w:t xml:space="preserve"> «Святое Семейство» («Мадонна де </w:t>
      </w:r>
      <w:proofErr w:type="spellStart"/>
      <w:r>
        <w:t>Пополо</w:t>
      </w:r>
      <w:proofErr w:type="spellEnd"/>
      <w:r>
        <w:t>»; «Мадонна с вуалью»; «</w:t>
      </w:r>
      <w:proofErr w:type="spellStart"/>
      <w:r>
        <w:t>Тагильская</w:t>
      </w:r>
      <w:proofErr w:type="spellEnd"/>
      <w:r>
        <w:t xml:space="preserve"> Мадонна») великого итальянского художника Рафаэля </w:t>
      </w:r>
      <w:proofErr w:type="spellStart"/>
      <w:r>
        <w:t>Санти</w:t>
      </w:r>
      <w:proofErr w:type="spellEnd"/>
      <w:r>
        <w:t>.</w:t>
      </w:r>
      <w:proofErr w:type="gramEnd"/>
    </w:p>
    <w:p w:rsidR="00C0148C" w:rsidRDefault="004846D2" w:rsidP="004846D2">
      <w:pPr>
        <w:spacing w:after="0" w:line="240" w:lineRule="auto"/>
        <w:ind w:firstLine="284"/>
        <w:jc w:val="both"/>
      </w:pPr>
      <w:r w:rsidRPr="000B66D5">
        <w:rPr>
          <w:b/>
          <w:i/>
        </w:rPr>
        <w:t>Нижний Тагил -</w:t>
      </w:r>
      <w:r w:rsidR="00B00409" w:rsidRPr="000B66D5">
        <w:rPr>
          <w:b/>
          <w:i/>
        </w:rPr>
        <w:t xml:space="preserve"> </w:t>
      </w:r>
      <w:r w:rsidR="00C0148C" w:rsidRPr="000B66D5">
        <w:rPr>
          <w:b/>
          <w:i/>
        </w:rPr>
        <w:t>родина русской Лаковой подносной росписи и традиции расписных подносов в русской культуре.</w:t>
      </w:r>
      <w:r w:rsidR="00C0148C">
        <w:t xml:space="preserve"> В Н.Тагиле сохранилась уникальный русский народный промысел </w:t>
      </w:r>
      <w:proofErr w:type="spellStart"/>
      <w:r w:rsidR="00C0148C">
        <w:t>Тагильская</w:t>
      </w:r>
      <w:proofErr w:type="spellEnd"/>
      <w:r w:rsidR="00C0148C">
        <w:t xml:space="preserve"> подносная роспись. Вместе с </w:t>
      </w:r>
      <w:proofErr w:type="spellStart"/>
      <w:r w:rsidR="00C0148C">
        <w:t>Жостово</w:t>
      </w:r>
      <w:proofErr w:type="spellEnd"/>
      <w:r w:rsidR="00C0148C">
        <w:t xml:space="preserve">, с </w:t>
      </w:r>
      <w:proofErr w:type="spellStart"/>
      <w:r w:rsidR="00C0148C">
        <w:t>Жостовской</w:t>
      </w:r>
      <w:proofErr w:type="spellEnd"/>
      <w:r w:rsidR="00C0148C">
        <w:t xml:space="preserve"> по</w:t>
      </w:r>
      <w:r w:rsidR="000B66D5">
        <w:t>дносной росписью, Нижний Тагил -</w:t>
      </w:r>
      <w:r w:rsidR="00C0148C">
        <w:t xml:space="preserve"> один из двух оставшихся центров лаковой подносной росписи в России, дошедших и сохранившихся до нашего времени. В Нижнетагильском музее подносного промысла хранятся коллекции расписных </w:t>
      </w:r>
      <w:proofErr w:type="spellStart"/>
      <w:r w:rsidR="00C0148C">
        <w:t>тагильских</w:t>
      </w:r>
      <w:proofErr w:type="spellEnd"/>
      <w:r w:rsidR="00C0148C">
        <w:t xml:space="preserve"> подносов от времени зарождения промысла до настоящего времени. Также </w:t>
      </w:r>
      <w:proofErr w:type="spellStart"/>
      <w:r w:rsidR="00C0148C">
        <w:t>Тагильские</w:t>
      </w:r>
      <w:proofErr w:type="spellEnd"/>
      <w:r w:rsidR="00C0148C">
        <w:t xml:space="preserve"> подносы можно увидеть в Нижнетагильском историко-краеведческом музее и Нижнетагильском музее изобразительных искусств.   </w:t>
      </w:r>
    </w:p>
    <w:p w:rsidR="00B00409" w:rsidRDefault="00C0148C" w:rsidP="00B00409">
      <w:pPr>
        <w:spacing w:after="0" w:line="240" w:lineRule="auto"/>
        <w:ind w:firstLine="284"/>
        <w:jc w:val="both"/>
      </w:pPr>
      <w:r w:rsidRPr="00B00409">
        <w:rPr>
          <w:b/>
        </w:rPr>
        <w:t>СЕЛО МУРЗИНКА</w:t>
      </w:r>
      <w:r w:rsidR="00B00409">
        <w:rPr>
          <w:b/>
        </w:rPr>
        <w:t xml:space="preserve">. </w:t>
      </w:r>
      <w:r>
        <w:t xml:space="preserve">Село </w:t>
      </w:r>
      <w:proofErr w:type="spellStart"/>
      <w:r>
        <w:t>Мурзинка</w:t>
      </w:r>
      <w:proofErr w:type="spellEnd"/>
      <w:r>
        <w:t xml:space="preserve"> расположено на реке </w:t>
      </w:r>
      <w:proofErr w:type="spellStart"/>
      <w:r>
        <w:t>Нейва</w:t>
      </w:r>
      <w:proofErr w:type="spellEnd"/>
      <w:r>
        <w:t xml:space="preserve">, в Пригородном районе Свердловской области, в 100 км восточнее Нижнего Тагила. Местное население насчитывает около 500 человек. </w:t>
      </w:r>
      <w:r w:rsidRPr="000B66D5">
        <w:rPr>
          <w:b/>
          <w:i/>
        </w:rPr>
        <w:t xml:space="preserve">Район </w:t>
      </w:r>
      <w:proofErr w:type="spellStart"/>
      <w:r w:rsidRPr="000B66D5">
        <w:rPr>
          <w:b/>
          <w:i/>
        </w:rPr>
        <w:t>Мурзинки</w:t>
      </w:r>
      <w:proofErr w:type="spellEnd"/>
      <w:r w:rsidRPr="000B66D5">
        <w:rPr>
          <w:b/>
          <w:i/>
        </w:rPr>
        <w:t xml:space="preserve"> является северной оконечностью Самоцветной полосы Урала, которая прослеживается более чем на 100 км вдоль восточного склона Среднего Урала.</w:t>
      </w:r>
      <w:r>
        <w:t xml:space="preserve"> Основано село в 1639 году боярским сыном Андреем </w:t>
      </w:r>
      <w:proofErr w:type="spellStart"/>
      <w:r>
        <w:t>Бужениновым</w:t>
      </w:r>
      <w:proofErr w:type="spellEnd"/>
      <w:r>
        <w:t xml:space="preserve"> с 40 пашенными крестьянами, набранными на оброк из поселений, расположенных по реке </w:t>
      </w:r>
      <w:proofErr w:type="spellStart"/>
      <w:r>
        <w:t>Нейве</w:t>
      </w:r>
      <w:proofErr w:type="spellEnd"/>
      <w:r>
        <w:t xml:space="preserve">. Названо по имени остяцкого князя </w:t>
      </w:r>
      <w:proofErr w:type="spellStart"/>
      <w:r>
        <w:t>Мурзина</w:t>
      </w:r>
      <w:proofErr w:type="spellEnd"/>
      <w:r>
        <w:t>.</w:t>
      </w:r>
    </w:p>
    <w:p w:rsidR="00B00409" w:rsidRDefault="00C0148C" w:rsidP="00B00409">
      <w:pPr>
        <w:spacing w:after="0" w:line="240" w:lineRule="auto"/>
        <w:ind w:firstLine="284"/>
        <w:jc w:val="both"/>
      </w:pPr>
      <w:proofErr w:type="spellStart"/>
      <w:r>
        <w:t>Мурзино-адуйская</w:t>
      </w:r>
      <w:proofErr w:type="spellEnd"/>
      <w:r>
        <w:t xml:space="preserve"> часть самоцветной полосы насчитывает более чем 300-летнюю историю, начиная с 1688 года, когда Михайло </w:t>
      </w:r>
      <w:proofErr w:type="spellStart"/>
      <w:r>
        <w:t>Тумашев</w:t>
      </w:r>
      <w:proofErr w:type="spellEnd"/>
      <w:r>
        <w:t xml:space="preserve"> отыскал близ </w:t>
      </w:r>
      <w:proofErr w:type="spellStart"/>
      <w:r>
        <w:t>Мурзинской</w:t>
      </w:r>
      <w:proofErr w:type="spellEnd"/>
      <w:r>
        <w:t xml:space="preserve"> слободы на реке </w:t>
      </w:r>
      <w:proofErr w:type="spellStart"/>
      <w:r>
        <w:t>Нейва</w:t>
      </w:r>
      <w:proofErr w:type="spellEnd"/>
      <w:r>
        <w:t xml:space="preserve"> цветные каменья и объявил об этом в Москве в Сибирском приказе.</w:t>
      </w:r>
    </w:p>
    <w:p w:rsidR="00B00409" w:rsidRDefault="00C0148C" w:rsidP="00B00409">
      <w:pPr>
        <w:spacing w:after="0" w:line="240" w:lineRule="auto"/>
        <w:ind w:firstLine="284"/>
        <w:jc w:val="both"/>
      </w:pPr>
      <w:r w:rsidRPr="000B66D5">
        <w:rPr>
          <w:b/>
          <w:i/>
        </w:rPr>
        <w:t xml:space="preserve">Село </w:t>
      </w:r>
      <w:proofErr w:type="spellStart"/>
      <w:r w:rsidRPr="000B66D5">
        <w:rPr>
          <w:b/>
          <w:i/>
        </w:rPr>
        <w:t>Мурзинка</w:t>
      </w:r>
      <w:proofErr w:type="spellEnd"/>
      <w:r w:rsidRPr="000B66D5">
        <w:rPr>
          <w:b/>
          <w:i/>
        </w:rPr>
        <w:t xml:space="preserve"> и его окрестности легли в основу уникального туристического маршрута. </w:t>
      </w:r>
      <w:r>
        <w:t xml:space="preserve">Проект социальный, и его необычность состоит в том, что авторами являются дети-сироты из </w:t>
      </w:r>
      <w:proofErr w:type="spellStart"/>
      <w:r>
        <w:t>Южаковского</w:t>
      </w:r>
      <w:proofErr w:type="spellEnd"/>
      <w:r>
        <w:t xml:space="preserve"> детского дома. Под руководством преподавателей ребята изучали родной край и осматривали месторождения, изучали историю богатых природными ресурсами мест, разрабатывали всю необходимую документацию проекта. И теперь каждый год с наступлением тепла воспитанники детдома надевают на плечи рюкзаки, запасаются провизией и специальным оборудованием и отправляются в путь. Впереди - настоящее приключение и множество открытий на уральской земле.</w:t>
      </w:r>
    </w:p>
    <w:p w:rsidR="00B00409" w:rsidRPr="000B66D5" w:rsidRDefault="00C0148C" w:rsidP="00B00409">
      <w:pPr>
        <w:spacing w:after="0" w:line="240" w:lineRule="auto"/>
        <w:ind w:firstLine="284"/>
        <w:jc w:val="both"/>
        <w:rPr>
          <w:b/>
          <w:i/>
        </w:rPr>
      </w:pPr>
      <w:r w:rsidRPr="000B66D5">
        <w:rPr>
          <w:b/>
          <w:i/>
        </w:rPr>
        <w:t xml:space="preserve">В районе </w:t>
      </w:r>
      <w:proofErr w:type="spellStart"/>
      <w:r w:rsidRPr="000B66D5">
        <w:rPr>
          <w:b/>
          <w:i/>
        </w:rPr>
        <w:t>Мурзинки</w:t>
      </w:r>
      <w:proofErr w:type="spellEnd"/>
      <w:r w:rsidRPr="000B66D5">
        <w:rPr>
          <w:b/>
          <w:i/>
        </w:rPr>
        <w:t xml:space="preserve"> расположено несколько групп минеральных копей. Здесь встречается берилл, топаз, турмалин, аметист, морион, </w:t>
      </w:r>
      <w:proofErr w:type="spellStart"/>
      <w:r w:rsidRPr="000B66D5">
        <w:rPr>
          <w:b/>
          <w:i/>
        </w:rPr>
        <w:t>кордиерит</w:t>
      </w:r>
      <w:proofErr w:type="spellEnd"/>
      <w:r w:rsidRPr="000B66D5">
        <w:rPr>
          <w:b/>
          <w:i/>
        </w:rPr>
        <w:t xml:space="preserve">, </w:t>
      </w:r>
      <w:r w:rsidR="00B00409" w:rsidRPr="000B66D5">
        <w:rPr>
          <w:b/>
          <w:i/>
        </w:rPr>
        <w:t>корунд, аметист и рубин.</w:t>
      </w:r>
    </w:p>
    <w:p w:rsidR="005E0535" w:rsidRDefault="005E0535" w:rsidP="00B00409">
      <w:pPr>
        <w:spacing w:after="0" w:line="240" w:lineRule="auto"/>
        <w:ind w:firstLine="284"/>
        <w:jc w:val="both"/>
      </w:pPr>
      <w:r>
        <w:lastRenderedPageBreak/>
        <w:t xml:space="preserve">Знакомство с </w:t>
      </w:r>
      <w:proofErr w:type="spellStart"/>
      <w:r>
        <w:t>мурзинскими</w:t>
      </w:r>
      <w:proofErr w:type="spellEnd"/>
      <w:r>
        <w:t xml:space="preserve"> копями экскурсоводы начинают с деревни </w:t>
      </w:r>
      <w:proofErr w:type="spellStart"/>
      <w:r>
        <w:t>Корнилово</w:t>
      </w:r>
      <w:proofErr w:type="spellEnd"/>
      <w:r>
        <w:t xml:space="preserve">. Здесь находится одноименный </w:t>
      </w:r>
      <w:r w:rsidRPr="000B66D5">
        <w:rPr>
          <w:b/>
          <w:i/>
        </w:rPr>
        <w:t>Корнилов лог</w:t>
      </w:r>
      <w:r>
        <w:t>, место прошлой добычи корундов серого, синего и розового цветов, а также гальки настоящего рубина и сапфира, турмалинов и гранатов. Также, по дошедшим до нас сведениям, именно здесь в 1738 году было объявлено об открытии горного хрусталя. В настоящее время Корнилов лог представляет собой ров, в котором наблюдаются следы былых старательских работ.</w:t>
      </w:r>
    </w:p>
    <w:p w:rsidR="00B00409" w:rsidRDefault="005E0535" w:rsidP="00B00409">
      <w:pPr>
        <w:spacing w:after="0" w:line="240" w:lineRule="auto"/>
        <w:ind w:firstLine="284"/>
        <w:jc w:val="both"/>
      </w:pPr>
      <w:r w:rsidRPr="00B00409">
        <w:rPr>
          <w:b/>
        </w:rPr>
        <w:t xml:space="preserve"> ГОРОД АЛАПАЕВСК</w:t>
      </w:r>
      <w:r w:rsidR="00B00409">
        <w:rPr>
          <w:b/>
        </w:rPr>
        <w:t xml:space="preserve">. </w:t>
      </w:r>
      <w:r w:rsidR="00B00409">
        <w:t xml:space="preserve">Живописно раскинулся он среди зауральских холмов и увалов, на берегу огромного пруда реки </w:t>
      </w:r>
      <w:proofErr w:type="spellStart"/>
      <w:r w:rsidR="00B00409">
        <w:t>Нейва</w:t>
      </w:r>
      <w:proofErr w:type="spellEnd"/>
      <w:r w:rsidR="00B00409">
        <w:t xml:space="preserve">, старый по возрасту, </w:t>
      </w:r>
      <w:proofErr w:type="gramStart"/>
      <w:r w:rsidR="00B00409">
        <w:t>но</w:t>
      </w:r>
      <w:proofErr w:type="gramEnd"/>
      <w:r w:rsidR="00B00409">
        <w:t xml:space="preserve"> кажется вечно молодящийся город.</w:t>
      </w:r>
    </w:p>
    <w:p w:rsidR="00B00409" w:rsidRDefault="00B00409" w:rsidP="00B00409">
      <w:pPr>
        <w:spacing w:after="0" w:line="240" w:lineRule="auto"/>
        <w:ind w:firstLine="284"/>
        <w:jc w:val="both"/>
      </w:pPr>
      <w:r>
        <w:t>По современным масштабам городок он небольшой, но старинный - один из первых на Урале. Богата его биография, славен и знаменит он мастерством умельцев своих, революционными традициями, продукцией, на которой стоит клеймо "сделано в Алапаевске"...</w:t>
      </w:r>
    </w:p>
    <w:p w:rsidR="00B00409" w:rsidRDefault="00B00409" w:rsidP="00B00409">
      <w:pPr>
        <w:spacing w:after="0" w:line="240" w:lineRule="auto"/>
        <w:ind w:firstLine="284"/>
        <w:jc w:val="both"/>
      </w:pPr>
      <w:r>
        <w:t xml:space="preserve">Первое русское поселение в устье речки </w:t>
      </w:r>
      <w:proofErr w:type="spellStart"/>
      <w:r>
        <w:t>Алапаихи</w:t>
      </w:r>
      <w:proofErr w:type="spellEnd"/>
      <w:r>
        <w:t xml:space="preserve"> возникло в 1639 году. В 1704 году по указу Петра великого здесь построили железоделательный завод. Он-то и дал жизнь Алапаевску, с тех пор и началась биография города-труженика.</w:t>
      </w:r>
    </w:p>
    <w:p w:rsidR="00B00409" w:rsidRDefault="005E0535" w:rsidP="00B00409">
      <w:pPr>
        <w:spacing w:after="0" w:line="240" w:lineRule="auto"/>
        <w:ind w:firstLine="284"/>
        <w:jc w:val="both"/>
      </w:pPr>
      <w:r>
        <w:t xml:space="preserve">Сегодня </w:t>
      </w:r>
      <w:r w:rsidRPr="000B66D5">
        <w:rPr>
          <w:b/>
          <w:i/>
        </w:rPr>
        <w:t>в центре Алапаевска сохранились черты старого металлургического центра.</w:t>
      </w:r>
      <w:r>
        <w:t xml:space="preserve"> Это полуразрушенное здание молотового цеха, построенного предположительно в 1704 году, что делает здание цеха старейшим на Среднем Урале каменным строением. Рядом старинный Свято-Троицкий собор, первый на Среднем Урале каменный храм. Храм был построен в 1702 году на средства прихожан. Он был перестроен в первой половине XIX века. К празднованию 300-летия собора, он был реставрирован на средства прихожан. Огромную помощь оказал Иван Данилович Самойлов</w:t>
      </w:r>
      <w:proofErr w:type="gramStart"/>
      <w:r>
        <w:t xml:space="preserve"> Р</w:t>
      </w:r>
      <w:proofErr w:type="gramEnd"/>
      <w:r>
        <w:t xml:space="preserve">ядом торговая площадь, на которую выходит Господский дом. Вокруг строения XIX — начала XX веков. В 1824 году из-за нехватки воды завод перенесли с реки </w:t>
      </w:r>
      <w:proofErr w:type="spellStart"/>
      <w:r>
        <w:t>Алапаихи</w:t>
      </w:r>
      <w:proofErr w:type="spellEnd"/>
      <w:r>
        <w:t xml:space="preserve"> на более </w:t>
      </w:r>
      <w:proofErr w:type="gramStart"/>
      <w:r>
        <w:t>крупную</w:t>
      </w:r>
      <w:proofErr w:type="gramEnd"/>
      <w:r>
        <w:t xml:space="preserve"> </w:t>
      </w:r>
      <w:proofErr w:type="spellStart"/>
      <w:r>
        <w:t>Нейву</w:t>
      </w:r>
      <w:proofErr w:type="spellEnd"/>
      <w:r>
        <w:t>. Здесь до сих пор действует</w:t>
      </w:r>
      <w:r w:rsidRPr="000B66D5">
        <w:rPr>
          <w:b/>
          <w:i/>
        </w:rPr>
        <w:t xml:space="preserve"> редкая переливная плотина</w:t>
      </w:r>
      <w:r>
        <w:t>, которая была реконструирована в 2013 году.</w:t>
      </w:r>
    </w:p>
    <w:p w:rsidR="00B00409" w:rsidRDefault="005E0535" w:rsidP="00B00409">
      <w:pPr>
        <w:spacing w:after="0" w:line="240" w:lineRule="auto"/>
        <w:ind w:firstLine="284"/>
        <w:jc w:val="both"/>
      </w:pPr>
      <w:r>
        <w:t xml:space="preserve">Славился </w:t>
      </w:r>
      <w:proofErr w:type="spellStart"/>
      <w:r>
        <w:t>Алапаевский</w:t>
      </w:r>
      <w:proofErr w:type="spellEnd"/>
      <w:r>
        <w:t xml:space="preserve"> завод мастерами, среди которых более всех известен И. Е. Сафонов, изобретатель первой в России гидротурбины. Сохранился его дом, ныне в нём действует </w:t>
      </w:r>
      <w:proofErr w:type="spellStart"/>
      <w:r>
        <w:t>Алапаевский</w:t>
      </w:r>
      <w:proofErr w:type="spellEnd"/>
      <w:r>
        <w:t xml:space="preserve"> краеведческий музей.</w:t>
      </w:r>
    </w:p>
    <w:p w:rsidR="00B00409" w:rsidRDefault="005E0535" w:rsidP="00B00409">
      <w:pPr>
        <w:spacing w:after="0" w:line="240" w:lineRule="auto"/>
        <w:ind w:firstLine="284"/>
        <w:jc w:val="both"/>
      </w:pPr>
      <w:r>
        <w:t>В начале XX века Алапаевск вошёл в историю как город, где 8 марта 1905 года был создан первый в России Совет рабочих депутатов. До наших дней сохранилось здание, связанное с деятельностью знаменитой советской организации.</w:t>
      </w:r>
    </w:p>
    <w:p w:rsidR="00B00409" w:rsidRDefault="005E0535" w:rsidP="00B00409">
      <w:pPr>
        <w:spacing w:after="0" w:line="240" w:lineRule="auto"/>
        <w:ind w:firstLine="284"/>
        <w:jc w:val="both"/>
      </w:pPr>
      <w:r>
        <w:t>Ещё одна достопримечательность города, Екатерининская церковь, одна из действовавших на протяжении всего XX века.</w:t>
      </w:r>
    </w:p>
    <w:p w:rsidR="00B00409" w:rsidRDefault="005E0535" w:rsidP="00B00409">
      <w:pPr>
        <w:spacing w:after="0" w:line="240" w:lineRule="auto"/>
        <w:ind w:firstLine="284"/>
        <w:jc w:val="both"/>
      </w:pPr>
      <w:r>
        <w:t xml:space="preserve">В Алапаевске провёл часть своего детства великий русский композитор П. И. Чайковский. По мнению В. Б. </w:t>
      </w:r>
      <w:proofErr w:type="spellStart"/>
      <w:r>
        <w:t>Городилиной</w:t>
      </w:r>
      <w:proofErr w:type="spellEnd"/>
      <w:r>
        <w:t xml:space="preserve">, здесь фактически закончилось детство Чайковского, более такого беззаботного времени у него не было. Исследователи связывают многие произведения композитора с </w:t>
      </w:r>
      <w:r>
        <w:lastRenderedPageBreak/>
        <w:t xml:space="preserve">влиянием </w:t>
      </w:r>
      <w:proofErr w:type="spellStart"/>
      <w:r>
        <w:t>алапаевского</w:t>
      </w:r>
      <w:proofErr w:type="spellEnd"/>
      <w:r>
        <w:t xml:space="preserve"> периода его жизни, к примеру «Детский альбом». По инициативе </w:t>
      </w:r>
      <w:proofErr w:type="spellStart"/>
      <w:r>
        <w:t>Городилиной</w:t>
      </w:r>
      <w:proofErr w:type="spellEnd"/>
      <w:r>
        <w:t xml:space="preserve"> в доме, где жили Чайковские, создан музей детства композитора. А во второй части музея собрана коллекция музыкальных инструментов (три зала).</w:t>
      </w:r>
    </w:p>
    <w:p w:rsidR="00B00409" w:rsidRDefault="005E0535" w:rsidP="00B00409">
      <w:pPr>
        <w:spacing w:after="0" w:line="240" w:lineRule="auto"/>
        <w:ind w:firstLine="284"/>
        <w:jc w:val="both"/>
      </w:pPr>
      <w:r>
        <w:t>Также в Алапаевске был красивейший каменный собор Александра Невского, разрушенный в совет</w:t>
      </w:r>
      <w:r w:rsidR="000B66D5">
        <w:t>ские годы. Сейчас на его месте -</w:t>
      </w:r>
      <w:r>
        <w:t xml:space="preserve"> площадь Революции.</w:t>
      </w:r>
    </w:p>
    <w:p w:rsidR="00B00409" w:rsidRDefault="005E0535" w:rsidP="00B00409">
      <w:pPr>
        <w:spacing w:after="0" w:line="240" w:lineRule="auto"/>
        <w:ind w:firstLine="284"/>
        <w:jc w:val="both"/>
      </w:pPr>
      <w:proofErr w:type="spellStart"/>
      <w:r w:rsidRPr="000B66D5">
        <w:rPr>
          <w:b/>
          <w:i/>
        </w:rPr>
        <w:t>Алапаевская</w:t>
      </w:r>
      <w:proofErr w:type="spellEnd"/>
      <w:r w:rsidRPr="000B66D5">
        <w:rPr>
          <w:b/>
          <w:i/>
        </w:rPr>
        <w:t xml:space="preserve"> узкоколейная железная дорога</w:t>
      </w:r>
      <w:r>
        <w:t xml:space="preserve"> как исторический вид пассажирского железнодорожного транспорта. В Алапаевске на территории депо АУЖД открыт музей железной дороги.</w:t>
      </w:r>
    </w:p>
    <w:p w:rsidR="00157D97" w:rsidRDefault="005E0535" w:rsidP="00157D97">
      <w:pPr>
        <w:spacing w:after="0" w:line="240" w:lineRule="auto"/>
        <w:ind w:firstLine="284"/>
        <w:jc w:val="both"/>
      </w:pPr>
      <w:r w:rsidRPr="00157D97">
        <w:rPr>
          <w:b/>
        </w:rPr>
        <w:t>ГОРОД ИРБИТ</w:t>
      </w:r>
      <w:r w:rsidR="00157D97">
        <w:rPr>
          <w:b/>
        </w:rPr>
        <w:t xml:space="preserve">. </w:t>
      </w:r>
      <w:r>
        <w:t xml:space="preserve">Уральский город Ирбит широко прославился </w:t>
      </w:r>
      <w:proofErr w:type="spellStart"/>
      <w:r>
        <w:t>Ирбитской</w:t>
      </w:r>
      <w:proofErr w:type="spellEnd"/>
      <w:r>
        <w:t xml:space="preserve"> ярмаркой, мотоциклами и музеем изобразительных искусств.</w:t>
      </w:r>
    </w:p>
    <w:p w:rsidR="00157D97" w:rsidRDefault="005E0535" w:rsidP="00157D97">
      <w:pPr>
        <w:spacing w:after="0" w:line="240" w:lineRule="auto"/>
        <w:ind w:firstLine="284"/>
        <w:jc w:val="both"/>
      </w:pPr>
      <w:r w:rsidRPr="000B66D5">
        <w:rPr>
          <w:b/>
          <w:i/>
        </w:rPr>
        <w:t>Ирбит – один из старейших городов на территории Урала.</w:t>
      </w:r>
      <w:r>
        <w:t xml:space="preserve"> Его история начинается в 1631 году, когда возникла </w:t>
      </w:r>
      <w:proofErr w:type="spellStart"/>
      <w:r>
        <w:t>Ирбитская</w:t>
      </w:r>
      <w:proofErr w:type="spellEnd"/>
      <w:r>
        <w:t xml:space="preserve"> слобода. Она появилась в месте впадения </w:t>
      </w:r>
      <w:r w:rsidRPr="000B66D5">
        <w:rPr>
          <w:b/>
          <w:i/>
        </w:rPr>
        <w:t xml:space="preserve">реки Ирбит в </w:t>
      </w:r>
      <w:proofErr w:type="spellStart"/>
      <w:r w:rsidRPr="000B66D5">
        <w:rPr>
          <w:b/>
          <w:i/>
        </w:rPr>
        <w:t>Ницу</w:t>
      </w:r>
      <w:proofErr w:type="spellEnd"/>
      <w:r>
        <w:t xml:space="preserve">. Первоначально эту реку называли </w:t>
      </w:r>
      <w:proofErr w:type="spellStart"/>
      <w:r>
        <w:t>Ирбеей</w:t>
      </w:r>
      <w:proofErr w:type="spellEnd"/>
      <w:r>
        <w:t xml:space="preserve">, а слободу </w:t>
      </w:r>
      <w:proofErr w:type="spellStart"/>
      <w:r>
        <w:t>Ирбеевской</w:t>
      </w:r>
      <w:proofErr w:type="spellEnd"/>
      <w:r>
        <w:t xml:space="preserve">. Позже закрепилось название </w:t>
      </w:r>
      <w:proofErr w:type="spellStart"/>
      <w:r>
        <w:t>Ирбитская</w:t>
      </w:r>
      <w:proofErr w:type="spellEnd"/>
      <w:r>
        <w:t>.</w:t>
      </w:r>
    </w:p>
    <w:p w:rsidR="000B66D5" w:rsidRDefault="005E0535" w:rsidP="000B66D5">
      <w:pPr>
        <w:spacing w:after="0" w:line="240" w:lineRule="auto"/>
        <w:ind w:firstLine="284"/>
        <w:jc w:val="both"/>
      </w:pPr>
      <w:r>
        <w:t xml:space="preserve">Уже вскоре после своего основания Ирбит прославился на всю страну своей ярмаркой. </w:t>
      </w:r>
      <w:proofErr w:type="spellStart"/>
      <w:r w:rsidRPr="000B66D5">
        <w:rPr>
          <w:b/>
          <w:i/>
        </w:rPr>
        <w:t>Ирбитская</w:t>
      </w:r>
      <w:proofErr w:type="spellEnd"/>
      <w:r w:rsidRPr="000B66D5">
        <w:rPr>
          <w:b/>
          <w:i/>
        </w:rPr>
        <w:t xml:space="preserve"> ярмарка</w:t>
      </w:r>
      <w:r>
        <w:t xml:space="preserve"> была одной из крупнейших в стране (второй после Нижегородской!). Ярмарка проводилась ежегодно с 1643 по 1929 годы. </w:t>
      </w:r>
      <w:proofErr w:type="spellStart"/>
      <w:r>
        <w:t>Ирбитская</w:t>
      </w:r>
      <w:proofErr w:type="spellEnd"/>
      <w:r>
        <w:t xml:space="preserve"> ярмарка длилась один месяц - с 1 февраля по 1 марта. На это время Ирбит оживал, съезжались тысячи купцов со всей страны и других государств. В это время население Ирбита увеличивалось в 10-15 раз! Купцы обменивались товарами из Европы и Азии. Все помещения Ирбита на один-два месяца были заняты квартирантами. Здесь вращались огромные суммы. Оборот ярмарки достигал 60 миллионов рублей. В остальное время года Ирбит был обычным тихим провинциальным населенным пунктом.</w:t>
      </w:r>
    </w:p>
    <w:p w:rsidR="000B66D5" w:rsidRDefault="005E0535" w:rsidP="000B66D5">
      <w:pPr>
        <w:spacing w:after="0" w:line="240" w:lineRule="auto"/>
        <w:ind w:firstLine="284"/>
        <w:jc w:val="both"/>
      </w:pPr>
      <w:r>
        <w:t xml:space="preserve">Писатель Д.Н. </w:t>
      </w:r>
      <w:proofErr w:type="spellStart"/>
      <w:proofErr w:type="gramStart"/>
      <w:r>
        <w:t>Мамин-Сибиряк</w:t>
      </w:r>
      <w:proofErr w:type="spellEnd"/>
      <w:proofErr w:type="gramEnd"/>
      <w:r>
        <w:t xml:space="preserve"> в романе «Приваловские миллионы» писал об Ирбите: «Ирбит — большое село в обыкновенное время — теперь превратился в какой-то лагерь, в котором сходились представители всевозможных государств, народностей, языков и вероисповеданий. Это было настоящее ярмарочное море, в котором тонул всякий, кто попадал сюда. Жажда наживы согнала людей со всех сторон, и эта разноязычная и разноплеменная толпа отлично умела понять взаимные интересы, нужды и потребности... На площади и по улицам от возов с товарами, купеческих фур и мелких лавчонок не было свободного местечка...»</w:t>
      </w:r>
    </w:p>
    <w:p w:rsidR="00673294" w:rsidRDefault="005E0535" w:rsidP="000B66D5">
      <w:pPr>
        <w:spacing w:after="0" w:line="240" w:lineRule="auto"/>
        <w:ind w:firstLine="284"/>
        <w:jc w:val="both"/>
      </w:pPr>
      <w:r>
        <w:t xml:space="preserve">Во время Крестьянской войны Ирбит не перешел на сторону </w:t>
      </w:r>
      <w:proofErr w:type="spellStart"/>
      <w:r>
        <w:t>пугачевцев</w:t>
      </w:r>
      <w:proofErr w:type="spellEnd"/>
      <w:r>
        <w:t>, за что Екатерина II пожаловала ему в 1775 году статус города с формулировкой «за непоколебимую верность жителей Ирбита». Благодарные жители вскоре поставили в центре города памятник царице. В 1776 году у Ирбита появился свой герб, который используется и сейчас.</w:t>
      </w:r>
    </w:p>
    <w:p w:rsidR="00673294" w:rsidRDefault="00673294" w:rsidP="00673294">
      <w:pPr>
        <w:spacing w:after="0" w:line="240" w:lineRule="auto"/>
        <w:ind w:firstLine="284"/>
        <w:jc w:val="both"/>
      </w:pPr>
      <w:r w:rsidRPr="00673294">
        <w:rPr>
          <w:b/>
        </w:rPr>
        <w:t>Памятник природы "Бугры"</w:t>
      </w:r>
      <w:r>
        <w:t xml:space="preserve"> расположен в окрестностях города Ирбит</w:t>
      </w:r>
      <w:r w:rsidR="000B66D5">
        <w:t xml:space="preserve">. </w:t>
      </w:r>
      <w:r w:rsidRPr="000B66D5">
        <w:rPr>
          <w:b/>
          <w:i/>
        </w:rPr>
        <w:t>Ландшафтный памятник природы регионального значения "Бугры",</w:t>
      </w:r>
      <w:r>
        <w:t xml:space="preserve"> общей площадью 562,3 га, образован в 1983 году в целях сохранения, восстановления и </w:t>
      </w:r>
      <w:proofErr w:type="gramStart"/>
      <w:r>
        <w:t>воспроизводства</w:t>
      </w:r>
      <w:proofErr w:type="gramEnd"/>
      <w:r>
        <w:t xml:space="preserve"> уникальных для этих мест </w:t>
      </w:r>
      <w:proofErr w:type="spellStart"/>
      <w:r>
        <w:t>остепненных</w:t>
      </w:r>
      <w:proofErr w:type="spellEnd"/>
      <w:r>
        <w:t xml:space="preserve"> сосновых боров и прилегающих к нему холмистых природных комплексов. </w:t>
      </w:r>
      <w:r>
        <w:lastRenderedPageBreak/>
        <w:t xml:space="preserve">Лесопарковая зона урочища "Бугры" занимает 29-41 кварталы Пригородного лесничества и находится под охраной </w:t>
      </w:r>
      <w:proofErr w:type="spellStart"/>
      <w:r>
        <w:t>Ирбитского</w:t>
      </w:r>
      <w:proofErr w:type="spellEnd"/>
      <w:r>
        <w:t xml:space="preserve"> лесхоза. </w:t>
      </w:r>
    </w:p>
    <w:p w:rsidR="00673294" w:rsidRDefault="00673294" w:rsidP="00673294">
      <w:pPr>
        <w:spacing w:after="0" w:line="240" w:lineRule="auto"/>
        <w:ind w:firstLine="284"/>
        <w:jc w:val="both"/>
      </w:pPr>
      <w:r>
        <w:t>В настоящее время памятник природы "Бугры" в Свердловской области является лесопарковой городской зоной и местом отдыха для многих местных и их гостей.</w:t>
      </w:r>
    </w:p>
    <w:p w:rsidR="00673294" w:rsidRDefault="005E0535" w:rsidP="00673294">
      <w:pPr>
        <w:spacing w:after="0" w:line="240" w:lineRule="auto"/>
        <w:ind w:firstLine="284"/>
        <w:jc w:val="both"/>
      </w:pPr>
      <w:r w:rsidRPr="00673294">
        <w:rPr>
          <w:b/>
        </w:rPr>
        <w:t>ГОРОД РЕЖ</w:t>
      </w:r>
      <w:r w:rsidR="00673294" w:rsidRPr="00673294">
        <w:rPr>
          <w:b/>
        </w:rPr>
        <w:t>.</w:t>
      </w:r>
      <w:r w:rsidR="00673294">
        <w:t xml:space="preserve"> </w:t>
      </w:r>
      <w:r>
        <w:t>По территории района с севера на юг проходит уникальная «самоцветная полоса Урала», с которой, по словам академика Ферсмана, началась минералогическая история России.</w:t>
      </w:r>
    </w:p>
    <w:p w:rsidR="00673294" w:rsidRDefault="005E0535" w:rsidP="00673294">
      <w:pPr>
        <w:spacing w:after="0" w:line="240" w:lineRule="auto"/>
        <w:ind w:firstLine="284"/>
        <w:jc w:val="both"/>
      </w:pPr>
      <w:r>
        <w:t xml:space="preserve">13 февраля 1995 в Реже образован </w:t>
      </w:r>
      <w:r w:rsidRPr="000B66D5">
        <w:rPr>
          <w:b/>
          <w:i/>
        </w:rPr>
        <w:t>государственный природно-минералогический заказник «</w:t>
      </w:r>
      <w:proofErr w:type="spellStart"/>
      <w:r w:rsidRPr="000B66D5">
        <w:rPr>
          <w:b/>
          <w:i/>
        </w:rPr>
        <w:t>Режевской</w:t>
      </w:r>
      <w:proofErr w:type="spellEnd"/>
      <w:r w:rsidRPr="000B66D5">
        <w:rPr>
          <w:b/>
          <w:i/>
        </w:rPr>
        <w:t>»</w:t>
      </w:r>
      <w:r w:rsidRPr="000B66D5">
        <w:rPr>
          <w:i/>
        </w:rPr>
        <w:t>.</w:t>
      </w:r>
      <w:r w:rsidR="000B66D5">
        <w:t xml:space="preserve"> Основная его задача -</w:t>
      </w:r>
      <w:r>
        <w:t xml:space="preserve"> ох</w:t>
      </w:r>
      <w:r w:rsidR="000B66D5">
        <w:t>рана минералогических объектов -</w:t>
      </w:r>
      <w:r>
        <w:t xml:space="preserve"> старых и новых копей (аметистов, топазов, изумрудов, опала, турмалинов и др.). Под охраной находится более 60 копей. Он также является комплексным заказником по охране охотничьих видов животных. </w:t>
      </w:r>
      <w:r w:rsidRPr="00333BAB">
        <w:rPr>
          <w:b/>
          <w:i/>
        </w:rPr>
        <w:t>Заказник «</w:t>
      </w:r>
      <w:proofErr w:type="spellStart"/>
      <w:r w:rsidRPr="00333BAB">
        <w:rPr>
          <w:b/>
          <w:i/>
        </w:rPr>
        <w:t>Режевской</w:t>
      </w:r>
      <w:proofErr w:type="spellEnd"/>
      <w:r w:rsidRPr="00333BAB">
        <w:rPr>
          <w:b/>
          <w:i/>
        </w:rPr>
        <w:t>» включает в себя южную часть Самоцветной полосы Урала.</w:t>
      </w:r>
      <w:r>
        <w:t xml:space="preserve"> В пределах заказника выделяется 3 участка: </w:t>
      </w:r>
      <w:proofErr w:type="spellStart"/>
      <w:r>
        <w:t>Липовский</w:t>
      </w:r>
      <w:proofErr w:type="spellEnd"/>
      <w:r>
        <w:t xml:space="preserve">, </w:t>
      </w:r>
      <w:proofErr w:type="spellStart"/>
      <w:r>
        <w:t>Шайтанский</w:t>
      </w:r>
      <w:proofErr w:type="spellEnd"/>
      <w:r>
        <w:t xml:space="preserve"> и </w:t>
      </w:r>
      <w:proofErr w:type="spellStart"/>
      <w:r>
        <w:t>Адуйский</w:t>
      </w:r>
      <w:proofErr w:type="spellEnd"/>
      <w:r>
        <w:t>.</w:t>
      </w:r>
    </w:p>
    <w:p w:rsidR="00333BAB" w:rsidRDefault="005E0535" w:rsidP="00333BAB">
      <w:pPr>
        <w:spacing w:after="0" w:line="240" w:lineRule="auto"/>
        <w:ind w:firstLine="284"/>
        <w:jc w:val="both"/>
      </w:pPr>
      <w:r>
        <w:t xml:space="preserve">В городе создан и </w:t>
      </w:r>
      <w:r w:rsidRPr="00333BAB">
        <w:rPr>
          <w:b/>
          <w:i/>
        </w:rPr>
        <w:t>минералогический музей</w:t>
      </w:r>
      <w:r>
        <w:t xml:space="preserve">, который организует экскурсии на старинные самоцветные копи, где происходит знакомство с технологией добычи камня, кроме того, туристы занимаются поиском в отвалах коллекционных камней. </w:t>
      </w:r>
      <w:proofErr w:type="spellStart"/>
      <w:r>
        <w:t>Режевской</w:t>
      </w:r>
      <w:proofErr w:type="spellEnd"/>
      <w:r>
        <w:t xml:space="preserve"> минералогический музей находится в старейшем городском особняке, которому почти 200 лет (дом </w:t>
      </w:r>
      <w:proofErr w:type="spellStart"/>
      <w:r>
        <w:t>заводоуправителя</w:t>
      </w:r>
      <w:proofErr w:type="spellEnd"/>
      <w:r>
        <w:t>) и который связан с именем Тита Зотова.</w:t>
      </w:r>
    </w:p>
    <w:p w:rsidR="00673294" w:rsidRPr="00333BAB" w:rsidRDefault="005E0535" w:rsidP="00333BAB">
      <w:pPr>
        <w:spacing w:after="0" w:line="240" w:lineRule="auto"/>
        <w:ind w:firstLine="284"/>
        <w:jc w:val="both"/>
        <w:rPr>
          <w:i/>
        </w:rPr>
      </w:pPr>
      <w:r>
        <w:t xml:space="preserve">Среди достопримечательностей </w:t>
      </w:r>
      <w:r w:rsidR="00333BAB">
        <w:t xml:space="preserve">Режа стоит отметить храм Иоанна </w:t>
      </w:r>
      <w:r>
        <w:t>Предтечи, старинную церковь города, освяще</w:t>
      </w:r>
      <w:r w:rsidR="00333BAB">
        <w:t xml:space="preserve">нную в </w:t>
      </w:r>
      <w:r>
        <w:t xml:space="preserve">1902 году. С видовой площадки у храма открывается замечательный вид на город. Интересен старинный дом </w:t>
      </w:r>
      <w:proofErr w:type="spellStart"/>
      <w:r>
        <w:t>заводоуправителя</w:t>
      </w:r>
      <w:proofErr w:type="spellEnd"/>
      <w:r>
        <w:t xml:space="preserve">, которому почти 200 лет. Среди </w:t>
      </w:r>
      <w:proofErr w:type="spellStart"/>
      <w:r>
        <w:t>режевских</w:t>
      </w:r>
      <w:proofErr w:type="spellEnd"/>
      <w:r>
        <w:t xml:space="preserve"> </w:t>
      </w:r>
      <w:proofErr w:type="spellStart"/>
      <w:r>
        <w:t>заводоуправителей</w:t>
      </w:r>
      <w:proofErr w:type="spellEnd"/>
      <w:r>
        <w:t xml:space="preserve"> самым известным был Тит Зотов, которого писатель </w:t>
      </w:r>
      <w:proofErr w:type="spellStart"/>
      <w:proofErr w:type="gramStart"/>
      <w:r>
        <w:t>Мамин-Сибиряк</w:t>
      </w:r>
      <w:proofErr w:type="spellEnd"/>
      <w:proofErr w:type="gramEnd"/>
      <w:r>
        <w:t xml:space="preserve"> назвал одним из первых королей русского золота, который стал одним из первых героев золотой лихорадки, вспыхнувшей на Урале и охватившей в дальнейшем Сибирь и Северную Америку. </w:t>
      </w:r>
      <w:r w:rsidRPr="00333BAB">
        <w:rPr>
          <w:b/>
          <w:i/>
        </w:rPr>
        <w:t>Родник «Пробойный»</w:t>
      </w:r>
      <w:r w:rsidR="00673294" w:rsidRPr="00333BAB">
        <w:rPr>
          <w:i/>
        </w:rPr>
        <w:t xml:space="preserve"> </w:t>
      </w:r>
      <w:r w:rsidR="00673294">
        <w:t xml:space="preserve">- </w:t>
      </w:r>
      <w:r>
        <w:t>место, где в древности находились старообрядческие скиты. Монумент Трудовой и Боевой славы, памятни</w:t>
      </w:r>
      <w:r w:rsidR="00673294">
        <w:t xml:space="preserve">к </w:t>
      </w:r>
      <w:proofErr w:type="spellStart"/>
      <w:r w:rsidR="00673294">
        <w:t>режевским</w:t>
      </w:r>
      <w:proofErr w:type="spellEnd"/>
      <w:r w:rsidR="00673294">
        <w:t xml:space="preserve"> умельцам - </w:t>
      </w:r>
      <w:r>
        <w:t xml:space="preserve">основателям города. Также в городе сохранились старинные каменные и деревянные дома, придающие городу исторический вид. </w:t>
      </w:r>
      <w:r w:rsidRPr="00333BAB">
        <w:rPr>
          <w:b/>
          <w:i/>
        </w:rPr>
        <w:t>Скалы «Пять Братьев», городской пруд</w:t>
      </w:r>
      <w:r>
        <w:t xml:space="preserve"> с живописно поросшими сосной скалистыми берегами и множеством родников. Окрестные леса в летнее время с большим количеством ягод черники, земляники, голубики, костяники и грибов. В окрестностях города находится </w:t>
      </w:r>
      <w:proofErr w:type="spellStart"/>
      <w:r w:rsidRPr="00333BAB">
        <w:rPr>
          <w:b/>
          <w:i/>
        </w:rPr>
        <w:t>Режевской</w:t>
      </w:r>
      <w:proofErr w:type="spellEnd"/>
      <w:r w:rsidRPr="00333BAB">
        <w:rPr>
          <w:b/>
          <w:i/>
        </w:rPr>
        <w:t xml:space="preserve"> </w:t>
      </w:r>
      <w:proofErr w:type="spellStart"/>
      <w:r w:rsidRPr="00333BAB">
        <w:rPr>
          <w:b/>
          <w:i/>
        </w:rPr>
        <w:t>экопарк</w:t>
      </w:r>
      <w:proofErr w:type="spellEnd"/>
      <w:r>
        <w:t xml:space="preserve"> с проложенной </w:t>
      </w:r>
      <w:proofErr w:type="spellStart"/>
      <w:r>
        <w:t>экотропой</w:t>
      </w:r>
      <w:proofErr w:type="spellEnd"/>
      <w:r>
        <w:t xml:space="preserve"> вдоль скалистого берега </w:t>
      </w:r>
      <w:r w:rsidRPr="00333BAB">
        <w:rPr>
          <w:b/>
          <w:i/>
        </w:rPr>
        <w:t>реки Реж</w:t>
      </w:r>
      <w:r>
        <w:t xml:space="preserve">, видовыми площадками с </w:t>
      </w:r>
      <w:proofErr w:type="spellStart"/>
      <w:r>
        <w:t>режевских</w:t>
      </w:r>
      <w:proofErr w:type="spellEnd"/>
      <w:r>
        <w:t xml:space="preserve"> скал, рекреационными пляжными зонами, </w:t>
      </w:r>
      <w:r w:rsidRPr="00333BAB">
        <w:rPr>
          <w:b/>
          <w:i/>
        </w:rPr>
        <w:t xml:space="preserve">ландшафтными музеями в </w:t>
      </w:r>
      <w:proofErr w:type="spellStart"/>
      <w:r w:rsidRPr="00333BAB">
        <w:rPr>
          <w:b/>
          <w:i/>
        </w:rPr>
        <w:t>Мироново</w:t>
      </w:r>
      <w:proofErr w:type="spellEnd"/>
      <w:r w:rsidRPr="00333BAB">
        <w:rPr>
          <w:b/>
          <w:i/>
        </w:rPr>
        <w:t xml:space="preserve"> и </w:t>
      </w:r>
      <w:proofErr w:type="spellStart"/>
      <w:r w:rsidRPr="00333BAB">
        <w:rPr>
          <w:b/>
          <w:i/>
        </w:rPr>
        <w:t>Арамашево</w:t>
      </w:r>
      <w:proofErr w:type="spellEnd"/>
      <w:r w:rsidRPr="00333BAB">
        <w:rPr>
          <w:b/>
          <w:i/>
        </w:rPr>
        <w:t>.</w:t>
      </w:r>
    </w:p>
    <w:p w:rsidR="00673294" w:rsidRDefault="00673294" w:rsidP="00673294">
      <w:pPr>
        <w:spacing w:after="0" w:line="240" w:lineRule="auto"/>
        <w:ind w:firstLine="284"/>
        <w:jc w:val="both"/>
        <w:rPr>
          <w:b/>
        </w:rPr>
      </w:pPr>
      <w:proofErr w:type="spellStart"/>
      <w:r w:rsidRPr="00673294">
        <w:rPr>
          <w:b/>
        </w:rPr>
        <w:t>Режевской</w:t>
      </w:r>
      <w:proofErr w:type="spellEnd"/>
      <w:r w:rsidRPr="00673294">
        <w:rPr>
          <w:b/>
        </w:rPr>
        <w:t xml:space="preserve"> </w:t>
      </w:r>
      <w:proofErr w:type="spellStart"/>
      <w:r w:rsidRPr="00673294">
        <w:rPr>
          <w:b/>
        </w:rPr>
        <w:t>экопарк</w:t>
      </w:r>
      <w:proofErr w:type="spellEnd"/>
      <w:r>
        <w:t xml:space="preserve"> – это место где сохранилась первозданная чистота и можно увидеть самые разнообразные картины уральской природы. </w:t>
      </w:r>
      <w:proofErr w:type="spellStart"/>
      <w:r>
        <w:t>Экопарк</w:t>
      </w:r>
      <w:proofErr w:type="spellEnd"/>
      <w:r>
        <w:t xml:space="preserve"> протянулся вдоль дороги из Артемовска в Алапаевск. Началом парка служит </w:t>
      </w:r>
      <w:r>
        <w:lastRenderedPageBreak/>
        <w:t>деревня Родники. Именно здесь родилась известная певица, народная артистка России - Т. Петрова.</w:t>
      </w:r>
    </w:p>
    <w:p w:rsidR="00673294" w:rsidRDefault="00673294" w:rsidP="00673294">
      <w:pPr>
        <w:spacing w:after="0" w:line="240" w:lineRule="auto"/>
        <w:ind w:firstLine="284"/>
        <w:jc w:val="both"/>
        <w:rPr>
          <w:b/>
        </w:rPr>
      </w:pPr>
      <w:r w:rsidRPr="00333BAB">
        <w:rPr>
          <w:b/>
          <w:i/>
        </w:rPr>
        <w:t xml:space="preserve">В </w:t>
      </w:r>
      <w:proofErr w:type="spellStart"/>
      <w:r w:rsidRPr="00333BAB">
        <w:rPr>
          <w:b/>
          <w:i/>
        </w:rPr>
        <w:t>Режевском</w:t>
      </w:r>
      <w:proofErr w:type="spellEnd"/>
      <w:r w:rsidRPr="00333BAB">
        <w:rPr>
          <w:b/>
          <w:i/>
        </w:rPr>
        <w:t xml:space="preserve"> </w:t>
      </w:r>
      <w:proofErr w:type="spellStart"/>
      <w:r w:rsidRPr="00333BAB">
        <w:rPr>
          <w:b/>
          <w:i/>
        </w:rPr>
        <w:t>экопарке</w:t>
      </w:r>
      <w:proofErr w:type="spellEnd"/>
      <w:r w:rsidRPr="00333BAB">
        <w:rPr>
          <w:b/>
          <w:i/>
        </w:rPr>
        <w:t xml:space="preserve"> имеется своя </w:t>
      </w:r>
      <w:proofErr w:type="spellStart"/>
      <w:r w:rsidRPr="00333BAB">
        <w:rPr>
          <w:b/>
          <w:i/>
        </w:rPr>
        <w:t>экотропа</w:t>
      </w:r>
      <w:proofErr w:type="spellEnd"/>
      <w:r>
        <w:t>, расположенная в крутой излучине речки Реж. Продолжительность тропы всего один километр. Однако, несмотря на это, здесь можно увидеть множество запоминающихся картин.</w:t>
      </w:r>
    </w:p>
    <w:p w:rsidR="00673294" w:rsidRDefault="00673294" w:rsidP="00673294">
      <w:pPr>
        <w:spacing w:after="0" w:line="240" w:lineRule="auto"/>
        <w:ind w:firstLine="284"/>
        <w:jc w:val="both"/>
        <w:rPr>
          <w:b/>
        </w:rPr>
      </w:pPr>
      <w:r>
        <w:t xml:space="preserve">С левой стороны находится село Липина, перед которым через реку Реж в XVII ст. проходил </w:t>
      </w:r>
      <w:proofErr w:type="spellStart"/>
      <w:r>
        <w:t>Калмацкий</w:t>
      </w:r>
      <w:proofErr w:type="spellEnd"/>
      <w:r>
        <w:t xml:space="preserve"> брод и лежал путь, соединявший Государеву дорогу с казахскими степями. Деревня была основана в качестве личного хозяйства верхотурского таможенного головы А. Липина, в честь которого и получила свое название.</w:t>
      </w:r>
    </w:p>
    <w:p w:rsidR="00673294" w:rsidRDefault="00673294" w:rsidP="00673294">
      <w:pPr>
        <w:spacing w:after="0" w:line="240" w:lineRule="auto"/>
        <w:ind w:firstLine="284"/>
        <w:jc w:val="both"/>
        <w:rPr>
          <w:b/>
        </w:rPr>
      </w:pPr>
      <w:r>
        <w:t xml:space="preserve">Преодолев всего 300 м можно попасть на </w:t>
      </w:r>
      <w:r w:rsidRPr="00333BAB">
        <w:rPr>
          <w:b/>
          <w:i/>
        </w:rPr>
        <w:t>вершину скалы, которая по своему виду напоминает голову тигра.</w:t>
      </w:r>
      <w:r>
        <w:t xml:space="preserve"> В 100 м отсюда находится еще открытая площадка на скале. Тропа уходит вглубь дремучего леса, к другой стороне </w:t>
      </w:r>
      <w:proofErr w:type="spellStart"/>
      <w:r>
        <w:t>режевской</w:t>
      </w:r>
      <w:proofErr w:type="spellEnd"/>
      <w:r>
        <w:t xml:space="preserve"> излучины. Пройдя всего 200 м по тропе можно оказаться на берегу реки, с противоположной стороны которой находится 30-ая скала под названием </w:t>
      </w:r>
      <w:proofErr w:type="spellStart"/>
      <w:r w:rsidRPr="00333BAB">
        <w:rPr>
          <w:b/>
          <w:i/>
        </w:rPr>
        <w:t>Мантуров</w:t>
      </w:r>
      <w:proofErr w:type="spellEnd"/>
      <w:r w:rsidRPr="00333BAB">
        <w:rPr>
          <w:b/>
          <w:i/>
        </w:rPr>
        <w:t xml:space="preserve"> камень</w:t>
      </w:r>
      <w:r>
        <w:t xml:space="preserve">. Согласно преданиям, гора носит имя местного крестьянина и основателя села </w:t>
      </w:r>
      <w:proofErr w:type="spellStart"/>
      <w:r>
        <w:t>Мироново</w:t>
      </w:r>
      <w:proofErr w:type="spellEnd"/>
      <w:r>
        <w:t xml:space="preserve"> - П. </w:t>
      </w:r>
      <w:proofErr w:type="spellStart"/>
      <w:r>
        <w:t>Мантурова</w:t>
      </w:r>
      <w:proofErr w:type="spellEnd"/>
      <w:r>
        <w:t>, погибшего в 1663 г. во время нашествия кочевников.</w:t>
      </w:r>
    </w:p>
    <w:p w:rsidR="00673294" w:rsidRDefault="00673294" w:rsidP="00673294">
      <w:pPr>
        <w:spacing w:after="0" w:line="240" w:lineRule="auto"/>
        <w:ind w:firstLine="284"/>
        <w:jc w:val="both"/>
        <w:rPr>
          <w:b/>
        </w:rPr>
      </w:pPr>
      <w:r>
        <w:t xml:space="preserve">От площадки перед скалой </w:t>
      </w:r>
      <w:proofErr w:type="spellStart"/>
      <w:r>
        <w:t>Мантуров</w:t>
      </w:r>
      <w:proofErr w:type="spellEnd"/>
      <w:r>
        <w:t xml:space="preserve"> камень необходимо повернуть направо, и следовать по тропе вдоль реки. В конце тропы находится подвесной мост через реку Реж - </w:t>
      </w:r>
      <w:r w:rsidRPr="00333BAB">
        <w:rPr>
          <w:b/>
          <w:i/>
        </w:rPr>
        <w:t>«мост желаний».</w:t>
      </w:r>
      <w:r>
        <w:t xml:space="preserve"> Говорят, что если встать посередине моста и загадать желание, а потом мысленно отправить его по течению реки - то оно обязательно сбудется.</w:t>
      </w:r>
    </w:p>
    <w:p w:rsidR="00673294" w:rsidRDefault="005E0535" w:rsidP="00673294">
      <w:pPr>
        <w:spacing w:after="0" w:line="240" w:lineRule="auto"/>
        <w:ind w:firstLine="284"/>
        <w:jc w:val="both"/>
        <w:rPr>
          <w:b/>
        </w:rPr>
      </w:pPr>
      <w:r w:rsidRPr="00673294">
        <w:rPr>
          <w:b/>
        </w:rPr>
        <w:t>ГОРОД БЕРЕЗОВСКИЙ</w:t>
      </w:r>
      <w:r w:rsidR="00673294">
        <w:rPr>
          <w:b/>
        </w:rPr>
        <w:t xml:space="preserve">. </w:t>
      </w:r>
      <w:r>
        <w:t>Статус города получил 10 июля 1938 года. Основание города многие источники относят к 1748 году, когда было совершено открытие жильного золота. Про редкую находку золотого самородка раскольником Ерофеем Сидоровичем Марковым поведал знаменитый уральский писатель П. П. Бажов в сказке «Золотые дайки». В то время считалось, что в северных странах нет золота.</w:t>
      </w:r>
    </w:p>
    <w:p w:rsidR="00673294" w:rsidRPr="00333BAB" w:rsidRDefault="005E0535" w:rsidP="00673294">
      <w:pPr>
        <w:spacing w:after="0" w:line="240" w:lineRule="auto"/>
        <w:ind w:firstLine="284"/>
        <w:jc w:val="both"/>
        <w:rPr>
          <w:b/>
          <w:i/>
        </w:rPr>
      </w:pPr>
      <w:r>
        <w:t xml:space="preserve">Но, 21 мая (1 июня) 1745 года в канцелярию главного начальника горных заводов Уральского хребта в Екатеринбурге обратился крестьянин Марков и заявил, что во время поисков горного хрусталя были найдены крупинки, похожие на золото. Обследование показало, что это действительно золото. Но геологическая партия в течение двух лет не могла обнаружить драгоценный металл в указанном месте. И только осенью 1747 года было найдено первое месторождение, которое разрабатывалось уже в 1748 году. </w:t>
      </w:r>
      <w:r w:rsidRPr="00333BAB">
        <w:rPr>
          <w:b/>
          <w:i/>
        </w:rPr>
        <w:t>Это положило начало новой для России золотодобывающей отрасли промышленности.</w:t>
      </w:r>
    </w:p>
    <w:p w:rsidR="00673294" w:rsidRDefault="005E0535" w:rsidP="00673294">
      <w:pPr>
        <w:spacing w:after="0" w:line="240" w:lineRule="auto"/>
        <w:ind w:firstLine="284"/>
        <w:jc w:val="both"/>
        <w:rPr>
          <w:b/>
        </w:rPr>
      </w:pPr>
      <w:r>
        <w:t xml:space="preserve">30 января (10 февраля) 1757 года в Санкт-Петербург был отправлен золотой слиток весом 2,7 кг. С этого начал свою жизнь Берёзовский завод. А в 1814 году Львом Брусницыным был открыт способ промывки рассыпного золота (на берегах реки Берёзовки), что даже привело к «золотой лихорадке». Это двойное открытие отображено на гербе города: Лев символизирует </w:t>
      </w:r>
      <w:r>
        <w:lastRenderedPageBreak/>
        <w:t>самого первооткрывателя Ерофея Маркова, вензель в его лапе симво</w:t>
      </w:r>
      <w:r w:rsidR="00673294">
        <w:t>лизирует золото (круг в центре - рудное золото, корона -</w:t>
      </w:r>
      <w:r>
        <w:t xml:space="preserve"> рассыпное).</w:t>
      </w:r>
    </w:p>
    <w:p w:rsidR="00673294" w:rsidRDefault="005E0535" w:rsidP="00673294">
      <w:pPr>
        <w:spacing w:after="0" w:line="240" w:lineRule="auto"/>
        <w:ind w:firstLine="284"/>
        <w:jc w:val="both"/>
        <w:rPr>
          <w:b/>
        </w:rPr>
      </w:pPr>
      <w:r>
        <w:t xml:space="preserve">К концу XVIII века в составе Берёзовых промыслов насчитывалось уже более 50 рудников. К 1860 году Берёзовский завод был крупным поселением, превосходил такие губернские города как Красноярск, Чита, Якутск, уступая лишь Екатеринбургу и Перми. </w:t>
      </w:r>
      <w:proofErr w:type="gramStart"/>
      <w:r>
        <w:t>Большинство жителей поселения работало на</w:t>
      </w:r>
      <w:proofErr w:type="gramEnd"/>
      <w:r>
        <w:t xml:space="preserve"> золотых приисках, а также на свечной и прядильной фабриках, построенных в 1805 году. С начала XIX века четверть населения занималась </w:t>
      </w:r>
      <w:proofErr w:type="spellStart"/>
      <w:r>
        <w:t>сапоженым</w:t>
      </w:r>
      <w:proofErr w:type="spellEnd"/>
      <w:r>
        <w:t xml:space="preserve"> ремеслом</w:t>
      </w:r>
      <w:r w:rsidRPr="00333BAB">
        <w:rPr>
          <w:b/>
          <w:i/>
        </w:rPr>
        <w:t xml:space="preserve">. После 1840 года расцвёл промысел гранильщиков драгоценных и местных поделочных камней (мрамор, змеевик, </w:t>
      </w:r>
      <w:proofErr w:type="spellStart"/>
      <w:r w:rsidRPr="00333BAB">
        <w:rPr>
          <w:b/>
          <w:i/>
        </w:rPr>
        <w:t>лиственит</w:t>
      </w:r>
      <w:proofErr w:type="spellEnd"/>
      <w:r w:rsidRPr="00333BAB">
        <w:rPr>
          <w:b/>
          <w:i/>
        </w:rPr>
        <w:t>, яшма).</w:t>
      </w:r>
    </w:p>
    <w:p w:rsidR="00333BAB" w:rsidRDefault="005E0535" w:rsidP="00333BAB">
      <w:pPr>
        <w:spacing w:after="0" w:line="240" w:lineRule="auto"/>
        <w:ind w:firstLine="284"/>
        <w:jc w:val="both"/>
        <w:rPr>
          <w:b/>
        </w:rPr>
      </w:pPr>
      <w:r>
        <w:t>Берёзовский городской округ – это не только крупный золотодобывающий центр Урала и России с уникальной промышленностью.</w:t>
      </w:r>
    </w:p>
    <w:p w:rsidR="00333BAB" w:rsidRDefault="005E0535" w:rsidP="00333BAB">
      <w:pPr>
        <w:spacing w:after="0" w:line="240" w:lineRule="auto"/>
        <w:ind w:firstLine="284"/>
        <w:jc w:val="both"/>
        <w:rPr>
          <w:b/>
        </w:rPr>
      </w:pPr>
      <w:r w:rsidRPr="00333BAB">
        <w:rPr>
          <w:b/>
          <w:i/>
        </w:rPr>
        <w:t>Это край живописных ландшафтов, неповторимых уголков природы</w:t>
      </w:r>
      <w:r>
        <w:t xml:space="preserve"> и просто город для комфортной жизни семьи, где можно дышать свежим воздухом, пить чистейшую воду из подземных источников, воспитывать детей в гармонии с природой и пользоваться благами современного мегаполиса, который находится в 15 минутах езды от </w:t>
      </w:r>
      <w:proofErr w:type="gramStart"/>
      <w:r>
        <w:t>г</w:t>
      </w:r>
      <w:proofErr w:type="gramEnd"/>
      <w:r>
        <w:t>. Берёзовского.</w:t>
      </w:r>
    </w:p>
    <w:p w:rsidR="00333BAB" w:rsidRDefault="005E0535" w:rsidP="00333BAB">
      <w:pPr>
        <w:spacing w:after="0" w:line="240" w:lineRule="auto"/>
        <w:ind w:firstLine="284"/>
        <w:jc w:val="both"/>
        <w:rPr>
          <w:b/>
        </w:rPr>
      </w:pPr>
      <w:r w:rsidRPr="00333BAB">
        <w:rPr>
          <w:b/>
          <w:i/>
        </w:rPr>
        <w:t>Город Березовский (Свердловская область) считается родиной российского золота</w:t>
      </w:r>
      <w:r>
        <w:t xml:space="preserve">. И хотя уральские краеведы установили, что первое золото немного ранее нашли в другом месте (близ деревни Шилова Каменского района), все же за Березовским твердо закрепилась слава родины нашего золота.     </w:t>
      </w:r>
    </w:p>
    <w:p w:rsidR="00333BAB" w:rsidRDefault="005E0535" w:rsidP="00333BAB">
      <w:pPr>
        <w:spacing w:after="0" w:line="240" w:lineRule="auto"/>
        <w:ind w:firstLine="284"/>
        <w:jc w:val="both"/>
        <w:rPr>
          <w:b/>
        </w:rPr>
      </w:pPr>
      <w:r>
        <w:t>Березовский возник в 1748 году как поселок при золотом руднике. Свое название он получил от речки Березовки – правого притока реки Пышмы.</w:t>
      </w:r>
    </w:p>
    <w:p w:rsidR="00333BAB" w:rsidRDefault="005E0535" w:rsidP="00333BAB">
      <w:pPr>
        <w:spacing w:after="0" w:line="240" w:lineRule="auto"/>
        <w:ind w:firstLine="284"/>
        <w:jc w:val="both"/>
        <w:rPr>
          <w:b/>
        </w:rPr>
      </w:pPr>
      <w:r>
        <w:t xml:space="preserve">В этих местах в 1745 году житель села </w:t>
      </w:r>
      <w:proofErr w:type="spellStart"/>
      <w:r>
        <w:t>Шарташ</w:t>
      </w:r>
      <w:proofErr w:type="spellEnd"/>
      <w:r>
        <w:t xml:space="preserve"> Ерофей Марков открыл месторождение золота. Открытие дорого обошлось самому Ерофею Маркову. Поиски золота на указанном Марковым месте сначала не дали никаких результатов. Его заподозрили в укрывательстве настоящего месторождения, долгое время первооткрыватель золота провел в заключении.</w:t>
      </w:r>
    </w:p>
    <w:p w:rsidR="00673294" w:rsidRPr="00333BAB" w:rsidRDefault="005E0535" w:rsidP="00333BAB">
      <w:pPr>
        <w:spacing w:after="0" w:line="240" w:lineRule="auto"/>
        <w:ind w:firstLine="284"/>
        <w:jc w:val="both"/>
        <w:rPr>
          <w:b/>
        </w:rPr>
      </w:pPr>
      <w:r>
        <w:t xml:space="preserve">Однако, спустя пару лет, золото все же нашли. Сначала в 1748 году здесь появился </w:t>
      </w:r>
      <w:proofErr w:type="spellStart"/>
      <w:r w:rsidRPr="00333BAB">
        <w:rPr>
          <w:b/>
          <w:i/>
        </w:rPr>
        <w:t>Шарташский</w:t>
      </w:r>
      <w:proofErr w:type="spellEnd"/>
      <w:r w:rsidRPr="00333BAB">
        <w:rPr>
          <w:b/>
          <w:i/>
        </w:rPr>
        <w:t xml:space="preserve"> рудник</w:t>
      </w:r>
      <w:r>
        <w:t xml:space="preserve"> (позже его переименовали в </w:t>
      </w:r>
      <w:proofErr w:type="spellStart"/>
      <w:r>
        <w:t>Пышминский</w:t>
      </w:r>
      <w:proofErr w:type="spellEnd"/>
      <w:r>
        <w:t xml:space="preserve">, а затем </w:t>
      </w:r>
      <w:proofErr w:type="gramStart"/>
      <w:r>
        <w:t>в</w:t>
      </w:r>
      <w:proofErr w:type="gramEnd"/>
      <w:r>
        <w:t xml:space="preserve"> Первоначальный). </w:t>
      </w:r>
    </w:p>
    <w:p w:rsidR="00673294" w:rsidRDefault="005E0535" w:rsidP="00673294">
      <w:pPr>
        <w:spacing w:after="0" w:line="240" w:lineRule="auto"/>
        <w:ind w:firstLine="284"/>
        <w:jc w:val="both"/>
      </w:pPr>
      <w:r>
        <w:t xml:space="preserve">В 1752 был открыт Березовский рудник. А в 1757 году заработал </w:t>
      </w:r>
      <w:proofErr w:type="spellStart"/>
      <w:r>
        <w:t>золотопромывальный</w:t>
      </w:r>
      <w:proofErr w:type="spellEnd"/>
      <w:r>
        <w:t xml:space="preserve"> завод.</w:t>
      </w:r>
    </w:p>
    <w:p w:rsidR="005E0535" w:rsidRPr="00333BAB" w:rsidRDefault="005E0535" w:rsidP="00673294">
      <w:pPr>
        <w:spacing w:after="0" w:line="240" w:lineRule="auto"/>
        <w:ind w:firstLine="284"/>
        <w:jc w:val="both"/>
        <w:rPr>
          <w:b/>
          <w:i/>
        </w:rPr>
      </w:pPr>
      <w:r w:rsidRPr="00333BAB">
        <w:rPr>
          <w:b/>
          <w:i/>
        </w:rPr>
        <w:t>Город входит в Самоцветное кольцо Урала, как исторический и ландшафтный памятник.</w:t>
      </w:r>
    </w:p>
    <w:p w:rsidR="00002BD9" w:rsidRDefault="00BC327C" w:rsidP="00673294">
      <w:pPr>
        <w:spacing w:after="0" w:line="240" w:lineRule="auto"/>
        <w:jc w:val="both"/>
      </w:pPr>
      <w:r>
        <w:t xml:space="preserve"> </w:t>
      </w:r>
    </w:p>
    <w:sectPr w:rsidR="00002BD9" w:rsidSect="00F3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F498C"/>
    <w:multiLevelType w:val="hybridMultilevel"/>
    <w:tmpl w:val="8D824B10"/>
    <w:lvl w:ilvl="0" w:tplc="3D24E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503C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E81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940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A260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2B0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1832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7C85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0A72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148C"/>
    <w:rsid w:val="00002BD9"/>
    <w:rsid w:val="000B66D5"/>
    <w:rsid w:val="000D2343"/>
    <w:rsid w:val="00157D97"/>
    <w:rsid w:val="001D1D27"/>
    <w:rsid w:val="001F4C04"/>
    <w:rsid w:val="0022382B"/>
    <w:rsid w:val="0023393C"/>
    <w:rsid w:val="002650A9"/>
    <w:rsid w:val="00333BAB"/>
    <w:rsid w:val="003D20C3"/>
    <w:rsid w:val="003E1E2D"/>
    <w:rsid w:val="004846D2"/>
    <w:rsid w:val="004E2C3F"/>
    <w:rsid w:val="005014B0"/>
    <w:rsid w:val="005E0535"/>
    <w:rsid w:val="006253F3"/>
    <w:rsid w:val="00673294"/>
    <w:rsid w:val="00770972"/>
    <w:rsid w:val="008E076A"/>
    <w:rsid w:val="00AD78B3"/>
    <w:rsid w:val="00B00409"/>
    <w:rsid w:val="00BC327C"/>
    <w:rsid w:val="00C0148C"/>
    <w:rsid w:val="00D6103D"/>
    <w:rsid w:val="00DA564D"/>
    <w:rsid w:val="00F3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4EE"/>
  </w:style>
  <w:style w:type="paragraph" w:styleId="1">
    <w:name w:val="heading 1"/>
    <w:basedOn w:val="a"/>
    <w:next w:val="a"/>
    <w:link w:val="10"/>
    <w:uiPriority w:val="9"/>
    <w:qFormat/>
    <w:rsid w:val="0022382B"/>
    <w:pPr>
      <w:keepNext/>
      <w:spacing w:after="0" w:line="360" w:lineRule="auto"/>
      <w:ind w:left="709"/>
      <w:outlineLvl w:val="0"/>
    </w:pPr>
    <w:rPr>
      <w:rFonts w:asciiTheme="majorHAnsi" w:eastAsiaTheme="majorEastAsia" w:hAnsiTheme="majorHAnsi" w:cstheme="majorBidi"/>
      <w:b/>
      <w:bCs/>
      <w:kern w:val="32"/>
      <w:szCs w:val="32"/>
    </w:rPr>
  </w:style>
  <w:style w:type="paragraph" w:styleId="2">
    <w:name w:val="heading 2"/>
    <w:basedOn w:val="a"/>
    <w:link w:val="20"/>
    <w:autoRedefine/>
    <w:uiPriority w:val="9"/>
    <w:qFormat/>
    <w:rsid w:val="004E2C3F"/>
    <w:pPr>
      <w:spacing w:after="0" w:line="360" w:lineRule="auto"/>
      <w:ind w:firstLine="709"/>
      <w:outlineLvl w:val="1"/>
    </w:pPr>
    <w:rPr>
      <w:rFonts w:eastAsia="Times New Roman" w:cs="Times New Roman"/>
      <w:b/>
      <w:bCs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3393C"/>
    <w:pPr>
      <w:keepNext/>
      <w:keepLines/>
      <w:spacing w:after="0" w:line="360" w:lineRule="auto"/>
      <w:ind w:firstLine="709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"/>
    <w:basedOn w:val="a"/>
    <w:next w:val="a"/>
    <w:link w:val="a4"/>
    <w:uiPriority w:val="10"/>
    <w:qFormat/>
    <w:rsid w:val="0022382B"/>
    <w:pPr>
      <w:spacing w:after="0" w:line="360" w:lineRule="auto"/>
      <w:ind w:left="709"/>
      <w:outlineLvl w:val="0"/>
    </w:pPr>
    <w:rPr>
      <w:rFonts w:eastAsiaTheme="majorEastAsia" w:cstheme="majorBidi"/>
      <w:b/>
      <w:bCs/>
      <w:caps/>
      <w:kern w:val="28"/>
      <w:szCs w:val="32"/>
    </w:rPr>
  </w:style>
  <w:style w:type="character" w:customStyle="1" w:styleId="a4">
    <w:name w:val="Название Знак"/>
    <w:aliases w:val="НАЗВАНИЕ Знак"/>
    <w:basedOn w:val="a0"/>
    <w:link w:val="a3"/>
    <w:uiPriority w:val="10"/>
    <w:rsid w:val="0022382B"/>
    <w:rPr>
      <w:rFonts w:ascii="Times New Roman" w:eastAsiaTheme="majorEastAsia" w:hAnsi="Times New Roman" w:cstheme="majorBidi"/>
      <w:b/>
      <w:bCs/>
      <w:caps/>
      <w:kern w:val="28"/>
      <w:sz w:val="28"/>
      <w:szCs w:val="3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2382B"/>
    <w:rPr>
      <w:rFonts w:asciiTheme="majorHAnsi" w:eastAsiaTheme="majorEastAsia" w:hAnsiTheme="majorHAnsi" w:cstheme="majorBidi"/>
      <w:b/>
      <w:bCs/>
      <w:kern w:val="32"/>
      <w:sz w:val="28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E2C3F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E2C3F"/>
    <w:pPr>
      <w:numPr>
        <w:ilvl w:val="1"/>
      </w:numPr>
      <w:spacing w:after="0" w:line="360" w:lineRule="auto"/>
      <w:ind w:firstLine="709"/>
    </w:pPr>
    <w:rPr>
      <w:rFonts w:eastAsiaTheme="majorEastAsia" w:cstheme="majorBidi"/>
      <w:b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E2C3F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3393C"/>
    <w:rPr>
      <w:rFonts w:ascii="Times New Roman" w:eastAsiaTheme="majorEastAsia" w:hAnsi="Times New Roman" w:cstheme="majorBidi"/>
      <w:b/>
      <w:bCs/>
      <w:sz w:val="28"/>
    </w:rPr>
  </w:style>
  <w:style w:type="character" w:styleId="a7">
    <w:name w:val="Hyperlink"/>
    <w:basedOn w:val="a0"/>
    <w:uiPriority w:val="99"/>
    <w:unhideWhenUsed/>
    <w:rsid w:val="00C0148C"/>
    <w:rPr>
      <w:color w:val="0000FF" w:themeColor="hyperlink"/>
      <w:u w:val="single"/>
    </w:rPr>
  </w:style>
  <w:style w:type="paragraph" w:styleId="a8">
    <w:name w:val="No Spacing"/>
    <w:uiPriority w:val="1"/>
    <w:qFormat/>
    <w:rsid w:val="00AD78B3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59063">
          <w:marLeft w:val="336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7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9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373">
          <w:marLeft w:val="0"/>
          <w:marRight w:val="0"/>
          <w:marTop w:val="5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8733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1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3839">
                          <w:marLeft w:val="0"/>
                          <w:marRight w:val="0"/>
                          <w:marTop w:val="0"/>
                          <w:marBottom w:val="50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9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6DDB9"/>
                                <w:right w:val="none" w:sz="0" w:space="0" w:color="auto"/>
                              </w:divBdr>
                            </w:div>
                            <w:div w:id="108745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66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8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4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11783">
                                      <w:marLeft w:val="0"/>
                                      <w:marRight w:val="0"/>
                                      <w:marTop w:val="100"/>
                                      <w:marBottom w:val="0"/>
                                      <w:divBdr>
                                        <w:top w:val="single" w:sz="6" w:space="8" w:color="DDDDDD"/>
                                        <w:left w:val="single" w:sz="6" w:space="8" w:color="DDDDDD"/>
                                        <w:bottom w:val="single" w:sz="6" w:space="8" w:color="DDDDDD"/>
                                        <w:right w:val="single" w:sz="6" w:space="8" w:color="DDDDDD"/>
                                      </w:divBdr>
                                      <w:divsChild>
                                        <w:div w:id="144319842">
                                          <w:marLeft w:val="67"/>
                                          <w:marRight w:val="0"/>
                                          <w:marTop w:val="0"/>
                                          <w:marBottom w:val="3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79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218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9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04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43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6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22094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796450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39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3729571">
              <w:marLeft w:val="0"/>
              <w:marRight w:val="0"/>
              <w:marTop w:val="3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70460">
                  <w:marLeft w:val="0"/>
                  <w:marRight w:val="0"/>
                  <w:marTop w:val="167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45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shural.ru/" TargetMode="External"/><Relationship Id="rId13" Type="http://schemas.openxmlformats.org/officeDocument/2006/relationships/hyperlink" Target="https://www.votpusk.ru/country/dostoprim_info.asp?ID=21188" TargetMode="External"/><Relationship Id="rId18" Type="http://schemas.openxmlformats.org/officeDocument/2006/relationships/hyperlink" Target="http://crimeagpsgo.com/karty/skachat-kartu-tallina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invest.midural.ru/" TargetMode="External"/><Relationship Id="rId12" Type="http://schemas.openxmlformats.org/officeDocument/2006/relationships/hyperlink" Target="https://www.votpusk.ru/country/dostoprim_s.asp?CN=RU14&amp;CT=X&amp;Q=6&amp;P=1" TargetMode="External"/><Relationship Id="rId17" Type="http://schemas.openxmlformats.org/officeDocument/2006/relationships/hyperlink" Target="http://dostoyanieplaneti.ru/4140-Ipbitskiy-Pisanyy-kamen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katgid.ru/architecture/monument/pamyatnik-prirodi-kamen-shaytan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gotoural.com/posts/171" TargetMode="External"/><Relationship Id="rId11" Type="http://schemas.openxmlformats.org/officeDocument/2006/relationships/hyperlink" Target="http://komanda-k.ru/&#1056;&#1086;&#1089;&#1089;&#1080;&#1103;/&#1089;&#1072;&#1084;&#1086;&#1094;&#1074;&#1077;&#1090;&#1085;&#1086;&#1077;-&#1082;&#1086;&#1083;&#1100;&#1094;&#1086;-&#1091;&#1088;&#1072;&#1083;&#1072;" TargetMode="External"/><Relationship Id="rId5" Type="http://schemas.openxmlformats.org/officeDocument/2006/relationships/hyperlink" Target="http://www.ekatgid.ru/nature/mountain/samotsvetnaya-polosa-urala.html" TargetMode="External"/><Relationship Id="rId15" Type="http://schemas.openxmlformats.org/officeDocument/2006/relationships/hyperlink" Target="http://foto-planeta.com/photo/22431.html" TargetMode="External"/><Relationship Id="rId10" Type="http://schemas.openxmlformats.org/officeDocument/2006/relationships/hyperlink" Target="http://pelepenko-va.ru/" TargetMode="External"/><Relationship Id="rId19" Type="http://schemas.openxmlformats.org/officeDocument/2006/relationships/hyperlink" Target="http://www.rutraveller.ru/photo/albums/sort?_p=0&amp;_ps=200&amp;id=586022&amp;show=full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hotosight.ru/" TargetMode="External"/><Relationship Id="rId14" Type="http://schemas.openxmlformats.org/officeDocument/2006/relationships/hyperlink" Target="https://ssl.panoramio.com/photo/235826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12</Pages>
  <Words>4960</Words>
  <Characters>28276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2017-01-20T08:51:00Z</dcterms:created>
  <dcterms:modified xsi:type="dcterms:W3CDTF">2017-01-25T06:52:00Z</dcterms:modified>
</cp:coreProperties>
</file>