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81" w:rsidRDefault="003D6D81" w:rsidP="003D6D81">
      <w:pPr>
        <w:jc w:val="center"/>
        <w:rPr>
          <w:rFonts w:ascii="Times New Roman" w:hAnsi="Times New Roman" w:cs="Times New Roman"/>
          <w:sz w:val="28"/>
          <w:szCs w:val="28"/>
        </w:rPr>
      </w:pPr>
      <w:r w:rsidRPr="003D6D81">
        <w:rPr>
          <w:rStyle w:val="10"/>
        </w:rPr>
        <w:t>Мы помним, мы гордимся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6C98" w:rsidRPr="00666C98" w:rsidRDefault="00E57A9A" w:rsidP="00666C98">
      <w:pPr>
        <w:rPr>
          <w:rFonts w:ascii="Times New Roman" w:hAnsi="Times New Roman" w:cs="Times New Roman"/>
          <w:sz w:val="28"/>
          <w:szCs w:val="28"/>
        </w:rPr>
      </w:pPr>
      <w:r w:rsidRPr="00666C98">
        <w:rPr>
          <w:rFonts w:ascii="Times New Roman" w:hAnsi="Times New Roman" w:cs="Times New Roman"/>
          <w:sz w:val="28"/>
          <w:szCs w:val="28"/>
        </w:rPr>
        <w:t xml:space="preserve">Мы живём в посёлке </w:t>
      </w:r>
      <w:proofErr w:type="spellStart"/>
      <w:r w:rsidRPr="00666C98">
        <w:rPr>
          <w:rFonts w:ascii="Times New Roman" w:hAnsi="Times New Roman" w:cs="Times New Roman"/>
          <w:sz w:val="28"/>
          <w:szCs w:val="28"/>
        </w:rPr>
        <w:t>Эльбан</w:t>
      </w:r>
      <w:proofErr w:type="spellEnd"/>
      <w:r w:rsidRPr="00666C98">
        <w:rPr>
          <w:rFonts w:ascii="Times New Roman" w:hAnsi="Times New Roman" w:cs="Times New Roman"/>
          <w:sz w:val="28"/>
          <w:szCs w:val="28"/>
        </w:rPr>
        <w:t xml:space="preserve"> Амурского района Хабаровского края.</w:t>
      </w:r>
      <w:r w:rsidR="00666C9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66C98" w:rsidRPr="00666C98">
        <w:rPr>
          <w:rFonts w:ascii="Times New Roman" w:hAnsi="Times New Roman" w:cs="Times New Roman"/>
          <w:bCs/>
          <w:sz w:val="28"/>
          <w:szCs w:val="28"/>
        </w:rPr>
        <w:t>Наш п</w:t>
      </w:r>
      <w:r w:rsidRPr="00666C98">
        <w:rPr>
          <w:rFonts w:ascii="Times New Roman" w:hAnsi="Times New Roman" w:cs="Times New Roman"/>
          <w:bCs/>
          <w:sz w:val="28"/>
          <w:szCs w:val="28"/>
        </w:rPr>
        <w:t>осёлок</w:t>
      </w:r>
      <w:r w:rsidR="003D6D81">
        <w:rPr>
          <w:rFonts w:ascii="Times New Roman" w:hAnsi="Times New Roman" w:cs="Times New Roman"/>
          <w:bCs/>
          <w:sz w:val="28"/>
          <w:szCs w:val="28"/>
        </w:rPr>
        <w:t xml:space="preserve"> образован в сентябре 1936 года</w:t>
      </w:r>
      <w:r w:rsidR="00666C98" w:rsidRPr="00666C98">
        <w:rPr>
          <w:rFonts w:ascii="Times New Roman" w:hAnsi="Times New Roman" w:cs="Times New Roman"/>
          <w:bCs/>
          <w:sz w:val="28"/>
          <w:szCs w:val="28"/>
        </w:rPr>
        <w:t xml:space="preserve">. Его быстрое  развитие началось с началом  </w:t>
      </w:r>
      <w:proofErr w:type="gramStart"/>
      <w:r w:rsidR="00666C98" w:rsidRPr="00666C98">
        <w:rPr>
          <w:rFonts w:ascii="Times New Roman" w:hAnsi="Times New Roman" w:cs="Times New Roman"/>
          <w:bCs/>
          <w:sz w:val="28"/>
          <w:szCs w:val="28"/>
        </w:rPr>
        <w:t>Великой</w:t>
      </w:r>
      <w:proofErr w:type="gramEnd"/>
      <w:r w:rsidR="00666C98" w:rsidRPr="00666C98">
        <w:rPr>
          <w:rFonts w:ascii="Times New Roman" w:hAnsi="Times New Roman" w:cs="Times New Roman"/>
          <w:bCs/>
          <w:sz w:val="28"/>
          <w:szCs w:val="28"/>
        </w:rPr>
        <w:t xml:space="preserve"> Отечественной и</w:t>
      </w:r>
      <w:r w:rsidRPr="00666C98">
        <w:rPr>
          <w:rFonts w:ascii="Times New Roman" w:hAnsi="Times New Roman" w:cs="Times New Roman"/>
          <w:bCs/>
          <w:sz w:val="28"/>
          <w:szCs w:val="28"/>
        </w:rPr>
        <w:t xml:space="preserve"> строительством </w:t>
      </w:r>
      <w:proofErr w:type="spellStart"/>
      <w:r w:rsidRPr="00666C98">
        <w:rPr>
          <w:rFonts w:ascii="Times New Roman" w:hAnsi="Times New Roman" w:cs="Times New Roman"/>
          <w:bCs/>
          <w:sz w:val="28"/>
          <w:szCs w:val="28"/>
        </w:rPr>
        <w:t>Эльбанского</w:t>
      </w:r>
      <w:proofErr w:type="spellEnd"/>
      <w:r w:rsidRPr="00666C98">
        <w:rPr>
          <w:rFonts w:ascii="Times New Roman" w:hAnsi="Times New Roman" w:cs="Times New Roman"/>
          <w:bCs/>
          <w:sz w:val="28"/>
          <w:szCs w:val="28"/>
        </w:rPr>
        <w:t xml:space="preserve"> механического завода, который уже в конце 1941 года начал давать свою продукцию на фронт.</w:t>
      </w:r>
      <w:r w:rsidR="00666C98" w:rsidRPr="00666C9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hyperlink r:id="rId5" w:history="1">
        <w:r w:rsidR="00666C98" w:rsidRPr="004D3DDF">
          <w:rPr>
            <w:rStyle w:val="a5"/>
            <w:rFonts w:ascii="Times New Roman" w:hAnsi="Times New Roman" w:cs="Times New Roman"/>
            <w:noProof/>
            <w:sz w:val="28"/>
            <w:szCs w:val="28"/>
            <w:lang w:eastAsia="ru-RU"/>
          </w:rPr>
          <w:t>https://sites.google.com/site/ashe4ki/elban</w:t>
        </w:r>
      </w:hyperlink>
      <w:r w:rsidR="00666C9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57A9A" w:rsidRDefault="00E57A9A" w:rsidP="00666C9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6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</w:t>
      </w:r>
      <w:proofErr w:type="spellStart"/>
      <w:r w:rsidRPr="00666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Эльбане</w:t>
      </w:r>
      <w:proofErr w:type="spellEnd"/>
      <w:r w:rsidRPr="00666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написаны книги Евгении Владимировны Мальцевой – «Баллада о рабочем посёлке: История посёлка </w:t>
      </w:r>
      <w:proofErr w:type="spellStart"/>
      <w:r w:rsidRPr="00666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Эльбан</w:t>
      </w:r>
      <w:proofErr w:type="spellEnd"/>
      <w:r w:rsidRPr="00666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Хабаровского края в документах» и «Баллада о рабочем посёлке – 2».</w:t>
      </w:r>
    </w:p>
    <w:p w:rsidR="00666C98" w:rsidRPr="00666C98" w:rsidRDefault="00666C98" w:rsidP="00666C9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нашего поселка ушли на фронт и не вернулись</w:t>
      </w:r>
      <w:r w:rsidR="00F31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Александров Аким Васильевич</w:t>
      </w:r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31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Александров Демьян Васильевич, Аникин Николай Яковлевич, </w:t>
      </w:r>
      <w:proofErr w:type="spellStart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Городюшин</w:t>
      </w:r>
      <w:proofErr w:type="spellEnd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Иван Васильевич, </w:t>
      </w:r>
      <w:proofErr w:type="spellStart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Дутов</w:t>
      </w:r>
      <w:proofErr w:type="spellEnd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Павел Иванович, </w:t>
      </w:r>
      <w:proofErr w:type="spellStart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Кирьянков</w:t>
      </w:r>
      <w:proofErr w:type="spellEnd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Роман Александрович, </w:t>
      </w:r>
      <w:proofErr w:type="spellStart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Михалин</w:t>
      </w:r>
      <w:proofErr w:type="spellEnd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Степан Трофимович, </w:t>
      </w:r>
      <w:proofErr w:type="spellStart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Подборонников</w:t>
      </w:r>
      <w:proofErr w:type="spellEnd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Николай Матвеевич, </w:t>
      </w:r>
      <w:proofErr w:type="spellStart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Чернышёв</w:t>
      </w:r>
      <w:proofErr w:type="spellEnd"/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Александр Алексеевич. Их имена увековечены на мемориальных досках.</w:t>
      </w:r>
    </w:p>
    <w:p w:rsidR="00E57A9A" w:rsidRPr="003D6D81" w:rsidRDefault="00666C9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11D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0288" behindDoc="1" locked="0" layoutInCell="1" allowOverlap="1" wp14:anchorId="33319003" wp14:editId="0F6E8840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6120130" cy="4589780"/>
            <wp:effectExtent l="0" t="0" r="0" b="1270"/>
            <wp:wrapTight wrapText="bothSides">
              <wp:wrapPolygon edited="0">
                <wp:start x="0" y="0"/>
                <wp:lineTo x="0" y="21516"/>
                <wp:lineTo x="21515" y="21516"/>
                <wp:lineTo x="21515" y="0"/>
                <wp:lineTo x="0" y="0"/>
              </wp:wrapPolygon>
            </wp:wrapTight>
            <wp:docPr id="2" name="Рисунок 2" descr="H:\DCIM\131SSCAM\SDC1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DCIM\131SSCAM\SDC100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Посещение мемориального комплекса</w:t>
      </w:r>
      <w:r w:rsidR="00D27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проведение митингов</w:t>
      </w:r>
      <w:r w:rsid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 участием ветеранов фронта  и  тружеников тыла  9мая, 2 сентября</w:t>
      </w:r>
      <w:r w:rsidRPr="00F31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добрая </w:t>
      </w:r>
      <w:r w:rsidR="00F311D3" w:rsidRPr="00F31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традиция </w:t>
      </w:r>
      <w:r w:rsidR="00F311D3" w:rsidRPr="00F31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жителей посёлка. </w:t>
      </w:r>
      <w:r w:rsid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Отмечается на прилегающей </w:t>
      </w:r>
      <w:r w:rsidR="00F169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мемориалу </w:t>
      </w:r>
      <w:r w:rsid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площади и День посёлка в последнее воскресенье сентября.                                                                                 </w:t>
      </w:r>
      <w:r w:rsidR="003D6D81" w:rsidRP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Посещение мемориального комплекса и возложение цветов,</w:t>
      </w:r>
      <w:r w:rsidR="00F169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6D81" w:rsidRP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сделанных своими руками</w:t>
      </w:r>
      <w:r w:rsidR="00F169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bookmarkStart w:id="0" w:name="_GoBack"/>
      <w:bookmarkEnd w:id="0"/>
      <w:r w:rsidR="003D6D81" w:rsidRP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D27A1D" w:rsidRP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тало </w:t>
      </w:r>
      <w:r w:rsidR="003D6D81" w:rsidRP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традицией и для учеников </w:t>
      </w:r>
      <w:r w:rsidR="00D27A1D" w:rsidRP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нашего</w:t>
      </w:r>
      <w:r w:rsidR="003D6D81" w:rsidRPr="003D6D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класса.</w:t>
      </w:r>
    </w:p>
    <w:tbl>
      <w:tblPr>
        <w:tblStyle w:val="a6"/>
        <w:tblpPr w:leftFromText="180" w:rightFromText="180" w:vertAnchor="text" w:horzAnchor="margin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3D6D81" w:rsidTr="003D6D81">
        <w:tc>
          <w:tcPr>
            <w:tcW w:w="4644" w:type="dxa"/>
          </w:tcPr>
          <w:p w:rsidR="003D6D81" w:rsidRDefault="003D6D81" w:rsidP="003D6D81">
            <w:r>
              <w:rPr>
                <w:rFonts w:ascii="Palatino Linotype" w:hAnsi="Palatino Linotype"/>
                <w:noProof/>
                <w:color w:val="000000"/>
                <w:sz w:val="21"/>
                <w:szCs w:val="21"/>
                <w:shd w:val="clear" w:color="auto" w:fill="FFFFFF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6E929814" wp14:editId="08E13479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62230</wp:posOffset>
                  </wp:positionV>
                  <wp:extent cx="3112135" cy="2333625"/>
                  <wp:effectExtent l="0" t="0" r="0" b="9525"/>
                  <wp:wrapTight wrapText="bothSides">
                    <wp:wrapPolygon edited="0">
                      <wp:start x="0" y="0"/>
                      <wp:lineTo x="0" y="21512"/>
                      <wp:lineTo x="21419" y="21512"/>
                      <wp:lineTo x="21419" y="0"/>
                      <wp:lineTo x="0" y="0"/>
                    </wp:wrapPolygon>
                  </wp:wrapTight>
                  <wp:docPr id="4" name="Рисунок 4" descr="H:\DCIM\131SSCAM\SDC10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DCIM\131SSCAM\SDC100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213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10" w:type="dxa"/>
          </w:tcPr>
          <w:p w:rsidR="003D6D81" w:rsidRDefault="003D6D81" w:rsidP="003D6D81">
            <w:r>
              <w:rPr>
                <w:rFonts w:ascii="Palatino Linotype" w:hAnsi="Palatino Linotype"/>
                <w:noProof/>
                <w:color w:val="000000"/>
                <w:sz w:val="21"/>
                <w:szCs w:val="21"/>
                <w:shd w:val="clear" w:color="auto" w:fill="FFFFFF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42A6CD84" wp14:editId="14270657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64135</wp:posOffset>
                  </wp:positionV>
                  <wp:extent cx="2943225" cy="2333625"/>
                  <wp:effectExtent l="0" t="0" r="9525" b="9525"/>
                  <wp:wrapTight wrapText="bothSides">
                    <wp:wrapPolygon edited="0">
                      <wp:start x="0" y="0"/>
                      <wp:lineTo x="0" y="21512"/>
                      <wp:lineTo x="21530" y="21512"/>
                      <wp:lineTo x="21530" y="0"/>
                      <wp:lineTo x="0" y="0"/>
                    </wp:wrapPolygon>
                  </wp:wrapTight>
                  <wp:docPr id="3" name="Рисунок 3" descr="H:\DCIM\131SSCAM\SDC10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DCIM\131SSCAM\SDC100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6D81" w:rsidRPr="003D6D81" w:rsidTr="003D6D81">
        <w:tc>
          <w:tcPr>
            <w:tcW w:w="4644" w:type="dxa"/>
          </w:tcPr>
          <w:p w:rsidR="003D6D81" w:rsidRPr="003D6D81" w:rsidRDefault="003D6D81" w:rsidP="003D6D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D81">
              <w:rPr>
                <w:rFonts w:ascii="Times New Roman" w:hAnsi="Times New Roman" w:cs="Times New Roman"/>
                <w:sz w:val="28"/>
                <w:szCs w:val="28"/>
              </w:rPr>
              <w:t>Наш 3</w:t>
            </w:r>
            <w:proofErr w:type="gramStart"/>
            <w:r w:rsidRPr="003D6D81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3D6D8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5210" w:type="dxa"/>
          </w:tcPr>
          <w:p w:rsidR="003D6D81" w:rsidRPr="003D6D81" w:rsidRDefault="003D6D81" w:rsidP="003D6D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D81">
              <w:rPr>
                <w:rFonts w:ascii="Times New Roman" w:hAnsi="Times New Roman" w:cs="Times New Roman"/>
                <w:sz w:val="28"/>
                <w:szCs w:val="28"/>
              </w:rPr>
              <w:t>Участники  сетевого проекта «Память»</w:t>
            </w:r>
          </w:p>
        </w:tc>
      </w:tr>
    </w:tbl>
    <w:p w:rsidR="00E57A9A" w:rsidRPr="003D6D81" w:rsidRDefault="00E57A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66C98" w:rsidRDefault="00666C98">
      <w:r>
        <w:t>Об  истории создания и авторе нет</w:t>
      </w:r>
      <w:r w:rsidR="003D6D81">
        <w:t xml:space="preserve"> доступных </w:t>
      </w:r>
      <w:r>
        <w:t xml:space="preserve"> архивных</w:t>
      </w:r>
      <w:r w:rsidR="003D6D81">
        <w:t xml:space="preserve"> </w:t>
      </w:r>
      <w:r>
        <w:t xml:space="preserve"> данных.</w:t>
      </w:r>
    </w:p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p w:rsidR="00666C98" w:rsidRDefault="00666C98"/>
    <w:sectPr w:rsidR="00666C98" w:rsidSect="00802C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99"/>
    <w:rsid w:val="003D6D81"/>
    <w:rsid w:val="00666C98"/>
    <w:rsid w:val="006856E5"/>
    <w:rsid w:val="00802C7E"/>
    <w:rsid w:val="00A95799"/>
    <w:rsid w:val="00D27A1D"/>
    <w:rsid w:val="00D97821"/>
    <w:rsid w:val="00E57A9A"/>
    <w:rsid w:val="00F169AC"/>
    <w:rsid w:val="00F3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6D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9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66C98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66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D6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6D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9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66C98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66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D6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sites.google.com/site/ashe4ki/elba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dcterms:created xsi:type="dcterms:W3CDTF">2015-04-26T07:54:00Z</dcterms:created>
  <dcterms:modified xsi:type="dcterms:W3CDTF">2015-04-26T16:01:00Z</dcterms:modified>
</cp:coreProperties>
</file>