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pageBreakBefore/>
        <w:spacing w:after="0"/>
        <w:rPr>
          <w:lang w:val="ru-RU"/>
        </w:rPr>
      </w:pPr>
      <w:r/>
      <w:bookmarkStart w:id="0" w:name="_Toc482893091"/>
      <w:r>
        <w:rPr>
          <w:rFonts w:ascii="Times New Roman" w:hAnsi="Times New Roman" w:cs="Times New Roman"/>
          <w:b/>
          <w:sz w:val="28"/>
          <w:lang w:val="ru-RU"/>
        </w:rPr>
        <w:t xml:space="preserve">МАТЕМАТИЧЕСКИЕ ПРЕДСТАВЛЕНИЯ</w:t>
      </w:r>
      <w:bookmarkEnd w:id="0"/>
      <w:r/>
      <w:r/>
    </w:p>
    <w:p>
      <w:pPr>
        <w:pStyle w:val="839"/>
        <w:jc w:val="both"/>
        <w:spacing w:after="0"/>
        <w:rPr>
          <w:lang w:val="ru-RU"/>
        </w:rPr>
      </w:pPr>
      <w:r>
        <w:rPr>
          <w:lang w:val="ru-RU"/>
        </w:rPr>
      </w:r>
      <w:r/>
    </w:p>
    <w:p>
      <w:pPr>
        <w:pStyle w:val="839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Пояснительная записка</w:t>
      </w:r>
      <w:r/>
    </w:p>
    <w:p>
      <w:pPr>
        <w:pStyle w:val="839"/>
        <w:ind w:firstLine="567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повседневной жизни, участвуя в разных видах деятельности, ребенок с  нарушениями развития нередко попадает в ситуации, требующие от него использования </w:t>
      </w:r>
      <w:r>
        <w:rPr>
          <w:rFonts w:ascii="Times New Roman" w:hAnsi="Times New Roman" w:cs="Times New Roman"/>
          <w:sz w:val="28"/>
          <w:lang w:val="ru-RU"/>
        </w:rPr>
        <w:t xml:space="preserve">математических знаний.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</w:t>
      </w:r>
      <w:r>
        <w:rPr>
          <w:rFonts w:ascii="Times New Roman" w:hAnsi="Times New Roman" w:cs="Times New Roman"/>
          <w:sz w:val="28"/>
          <w:lang w:val="ru-RU"/>
        </w:rPr>
        <w:t xml:space="preserve">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Знания, умения, навыки, приобретаемые ребенком в ходе освоения программного материала по мате</w:t>
      </w:r>
      <w:r>
        <w:rPr>
          <w:rFonts w:ascii="Times New Roman" w:hAnsi="Times New Roman" w:cs="Times New Roman"/>
          <w:sz w:val="28"/>
          <w:lang w:val="ru-RU"/>
        </w:rPr>
        <w:t xml:space="preserve">матике, необходимы ему для ориентировки в окружающей действительности, во временных, количественных, пространственных отношениях, решении повседневных задач.</w:t>
      </w:r>
      <w:r/>
    </w:p>
    <w:p>
      <w:pPr>
        <w:pStyle w:val="839"/>
        <w:ind w:firstLine="567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Цель программы:</w:t>
      </w:r>
      <w:r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формирование элементарных математических представлений и умения применять их в пов</w:t>
      </w:r>
      <w:r>
        <w:rPr>
          <w:rFonts w:ascii="Times New Roman" w:hAnsi="Times New Roman" w:cs="Times New Roman"/>
          <w:sz w:val="28"/>
          <w:lang w:val="ru-RU"/>
        </w:rPr>
        <w:t xml:space="preserve">седневной жизни.</w:t>
      </w:r>
      <w:r/>
    </w:p>
    <w:p>
      <w:pPr>
        <w:pStyle w:val="839"/>
        <w:ind w:firstLine="567"/>
        <w:jc w:val="both"/>
        <w:spacing w:after="0"/>
      </w:pPr>
      <w:r>
        <w:rPr>
          <w:rFonts w:ascii="Times New Roman" w:hAnsi="Times New Roman" w:cs="Times New Roman"/>
          <w:b/>
          <w:sz w:val="28"/>
        </w:rPr>
        <w:t xml:space="preserve">Задачи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программы</w:t>
      </w:r>
      <w:r>
        <w:rPr>
          <w:rFonts w:ascii="Times New Roman" w:hAnsi="Times New Roman" w:cs="Times New Roman"/>
          <w:b/>
          <w:sz w:val="28"/>
        </w:rPr>
        <w:t xml:space="preserve">:</w:t>
      </w:r>
      <w:r/>
    </w:p>
    <w:p>
      <w:pPr>
        <w:pStyle w:val="840"/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формирование умения различать и сравнивать предметы по форме, величине;</w:t>
      </w:r>
      <w:r/>
    </w:p>
    <w:p>
      <w:pPr>
        <w:pStyle w:val="840"/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формирование умения ориентироваться в схеме тела, в пространстве и на плоскости;</w:t>
      </w:r>
      <w:r/>
    </w:p>
    <w:p>
      <w:pPr>
        <w:pStyle w:val="840"/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формирование умения различать, сравнивать и преобразовывать множеств</w:t>
      </w:r>
      <w:r>
        <w:rPr>
          <w:rFonts w:ascii="Times New Roman" w:hAnsi="Times New Roman" w:cs="Times New Roman"/>
          <w:sz w:val="28"/>
          <w:lang w:val="ru-RU"/>
        </w:rPr>
        <w:t xml:space="preserve">а один - много;</w:t>
      </w:r>
      <w:r/>
    </w:p>
    <w:p>
      <w:pPr>
        <w:pStyle w:val="840"/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формирование умения различать части суток, соотносить действие с временными промежуткам, составлять и прослеживать последовательность событий.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Нормативные документы, на основании которых разработана данная программа: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Закон Российской Феде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рации № 273 от 29.12.2012 «Об образовании в Российской Федерации»;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Устав ГАОУ школы-интерната №5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п.г.т.Новобурейский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;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-Адаптированная основная образовательная программа начального общего и основного общего образования </w:t>
      </w:r>
      <w:r>
        <w:rPr>
          <w:rFonts w:ascii="Times New Roman" w:hAnsi="Times New Roman" w:cs="Times New Roman"/>
          <w:color w:val="000000"/>
          <w:sz w:val="28"/>
        </w:rPr>
        <w:t xml:space="preserve">II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варианта (приказ № 285 от 01.09.2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021);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«Положение о промежуточной аттестации обучающихся» ГАОУ школы-интерната №5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п.г.т.Новобурейский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;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«Положение о текущей аттестации обучающихся» ГАОУ школы-интерната №5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п.г.т.Новобурейский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основу использована адаптированная основная образовательн</w:t>
      </w:r>
      <w:r>
        <w:rPr>
          <w:rFonts w:ascii="Times New Roman" w:hAnsi="Times New Roman" w:cs="Times New Roman"/>
          <w:sz w:val="28"/>
          <w:lang w:val="ru-RU"/>
        </w:rPr>
        <w:t xml:space="preserve">ая программа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начального общего и основного общего образования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II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варианта</w:t>
      </w:r>
      <w:r>
        <w:rPr>
          <w:rFonts w:ascii="Times New Roman" w:hAnsi="Times New Roman" w:cs="Times New Roman"/>
          <w:sz w:val="28"/>
          <w:lang w:val="ru-RU"/>
        </w:rPr>
        <w:t xml:space="preserve">, утвержденная приказом директора школы-интерната №5 </w:t>
      </w:r>
      <w:r>
        <w:rPr>
          <w:rFonts w:ascii="Times New Roman" w:hAnsi="Times New Roman" w:cs="Times New Roman"/>
          <w:sz w:val="28"/>
          <w:lang w:val="ru-RU"/>
        </w:rPr>
        <w:t xml:space="preserve">п.г.т</w:t>
      </w:r>
      <w:r>
        <w:rPr>
          <w:rFonts w:ascii="Times New Roman" w:hAnsi="Times New Roman" w:cs="Times New Roman"/>
          <w:sz w:val="28"/>
          <w:lang w:val="ru-RU"/>
        </w:rPr>
        <w:t xml:space="preserve">. Новобурейский.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Выбор данн</w:t>
      </w:r>
      <w:r>
        <w:rPr>
          <w:rFonts w:ascii="Times New Roman" w:hAnsi="Times New Roman" w:cs="Times New Roman"/>
          <w:sz w:val="28"/>
          <w:lang w:val="ru-RU"/>
        </w:rPr>
        <w:t xml:space="preserve">ой </w:t>
      </w:r>
      <w:r>
        <w:rPr>
          <w:rFonts w:ascii="Times New Roman" w:hAnsi="Times New Roman" w:cs="Times New Roman"/>
          <w:sz w:val="28"/>
          <w:lang w:val="ru-RU"/>
        </w:rPr>
        <w:t xml:space="preserve">программ</w:t>
      </w:r>
      <w:r>
        <w:rPr>
          <w:rFonts w:ascii="Times New Roman" w:hAnsi="Times New Roman" w:cs="Times New Roman"/>
          <w:sz w:val="28"/>
          <w:lang w:val="ru-RU"/>
        </w:rPr>
        <w:t xml:space="preserve">ы</w:t>
      </w:r>
      <w:r>
        <w:rPr>
          <w:rFonts w:ascii="Times New Roman" w:hAnsi="Times New Roman" w:cs="Times New Roman"/>
          <w:sz w:val="28"/>
          <w:lang w:val="ru-RU"/>
        </w:rPr>
        <w:t xml:space="preserve"> обусловлен тем, что он</w:t>
      </w:r>
      <w:r>
        <w:rPr>
          <w:rFonts w:ascii="Times New Roman" w:hAnsi="Times New Roman" w:cs="Times New Roman"/>
          <w:sz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lang w:val="ru-RU"/>
        </w:rPr>
        <w:t xml:space="preserve"> отвеча</w:t>
      </w:r>
      <w:r>
        <w:rPr>
          <w:rFonts w:ascii="Times New Roman" w:hAnsi="Times New Roman" w:cs="Times New Roman"/>
          <w:sz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lang w:val="ru-RU"/>
        </w:rPr>
        <w:t xml:space="preserve">т особенностям данной категории детей, их разноуровнев</w:t>
      </w:r>
      <w:r>
        <w:rPr>
          <w:rFonts w:ascii="Times New Roman" w:hAnsi="Times New Roman" w:cs="Times New Roman"/>
          <w:sz w:val="28"/>
          <w:lang w:val="ru-RU"/>
        </w:rPr>
        <w:t xml:space="preserve">ой подготовки к обучению. Учебно-методический комплекс, имеющийся в школьной библиотеке, соответствует данн</w:t>
      </w:r>
      <w:r>
        <w:rPr>
          <w:rFonts w:ascii="Times New Roman" w:hAnsi="Times New Roman" w:cs="Times New Roman"/>
          <w:sz w:val="28"/>
          <w:lang w:val="ru-RU"/>
        </w:rPr>
        <w:t xml:space="preserve">ой</w:t>
      </w:r>
      <w:r>
        <w:rPr>
          <w:rFonts w:ascii="Times New Roman" w:hAnsi="Times New Roman" w:cs="Times New Roman"/>
          <w:sz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lang w:val="ru-RU"/>
        </w:rPr>
        <w:t xml:space="preserve">. Программ</w:t>
      </w:r>
      <w:r>
        <w:rPr>
          <w:rFonts w:ascii="Times New Roman" w:hAnsi="Times New Roman" w:cs="Times New Roman"/>
          <w:sz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lang w:val="ru-RU"/>
        </w:rPr>
        <w:t xml:space="preserve"> буд</w:t>
      </w:r>
      <w:r>
        <w:rPr>
          <w:rFonts w:ascii="Times New Roman" w:hAnsi="Times New Roman" w:cs="Times New Roman"/>
          <w:sz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lang w:val="ru-RU"/>
        </w:rPr>
        <w:t xml:space="preserve">т корректироваться в тече</w:t>
      </w:r>
      <w:r>
        <w:rPr>
          <w:rFonts w:ascii="Times New Roman" w:hAnsi="Times New Roman" w:cs="Times New Roman"/>
          <w:sz w:val="28"/>
          <w:lang w:val="ru-RU"/>
        </w:rPr>
        <w:t xml:space="preserve">ние учебного года с учетом проведенной диагностики и мониторинга учащихся.           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 xml:space="preserve">Данная программа составлена с учетом современных требований к образовательному процессу, с учетом рекомендаци</w:t>
      </w:r>
      <w:r>
        <w:rPr>
          <w:rFonts w:ascii="Times New Roman" w:hAnsi="Times New Roman" w:cs="Times New Roman"/>
          <w:sz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lang w:val="ru-RU"/>
        </w:rPr>
        <w:t xml:space="preserve">ПМПк</w:t>
      </w:r>
      <w:r>
        <w:rPr>
          <w:rFonts w:ascii="Times New Roman" w:hAnsi="Times New Roman" w:cs="Times New Roman"/>
          <w:sz w:val="28"/>
          <w:lang w:val="ru-RU"/>
        </w:rPr>
        <w:t xml:space="preserve">, уровня обучаемости учащихся и их психофизических возможностей.    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lang w:val="ru-RU"/>
        </w:rPr>
        <w:t xml:space="preserve"> изучение</w:t>
      </w:r>
      <w:r>
        <w:rPr>
          <w:rFonts w:ascii="Times New Roman" w:hAnsi="Times New Roman" w:cs="Times New Roman"/>
          <w:sz w:val="28"/>
          <w:lang w:val="ru-RU"/>
        </w:rPr>
        <w:t xml:space="preserve"> предмета</w:t>
      </w:r>
      <w:r>
        <w:rPr>
          <w:rFonts w:ascii="Times New Roman" w:hAnsi="Times New Roman" w:cs="Times New Roman"/>
          <w:sz w:val="28"/>
          <w:lang w:val="ru-RU"/>
        </w:rPr>
        <w:t xml:space="preserve"> отведено 68 часов, 2 часа в неделю, 34 учебные недели.   </w:t>
      </w:r>
      <w:r/>
    </w:p>
    <w:p>
      <w:pPr>
        <w:ind w:firstLine="426"/>
        <w:jc w:val="both"/>
        <w:spacing w:lineRule="auto" w:line="240" w:after="0"/>
      </w:pPr>
      <w:r>
        <w:rPr>
          <w:rFonts w:ascii="Times New Roman" w:hAnsi="Times New Roman" w:cs="Times New Roman"/>
          <w:sz w:val="28"/>
        </w:rPr>
        <w:t xml:space="preserve"> У детей этого класса разный год (2, 3, 4 </w:t>
      </w:r>
      <w:r>
        <w:rPr>
          <w:rFonts w:ascii="Times New Roman" w:hAnsi="Times New Roman" w:cs="Times New Roman"/>
          <w:sz w:val="28"/>
        </w:rPr>
        <w:t xml:space="preserve">г.о</w:t>
      </w:r>
      <w:r>
        <w:rPr>
          <w:rFonts w:ascii="Times New Roman" w:hAnsi="Times New Roman" w:cs="Times New Roman"/>
          <w:sz w:val="28"/>
        </w:rPr>
        <w:t xml:space="preserve">.)  и </w:t>
      </w:r>
      <w:r>
        <w:rPr>
          <w:rFonts w:ascii="Times New Roman" w:hAnsi="Times New Roman" w:cs="Times New Roman"/>
          <w:sz w:val="28"/>
        </w:rPr>
        <w:t xml:space="preserve"> гибридный</w:t>
      </w:r>
      <w:r>
        <w:rPr>
          <w:rFonts w:ascii="Times New Roman" w:hAnsi="Times New Roman" w:cs="Times New Roman"/>
          <w:sz w:val="28"/>
        </w:rPr>
        <w:t xml:space="preserve">  формат обучения: у Вероники С. и Максима А. - обучение очно, в класс</w:t>
      </w:r>
      <w:r>
        <w:rPr>
          <w:rFonts w:ascii="Times New Roman" w:hAnsi="Times New Roman" w:cs="Times New Roman"/>
          <w:sz w:val="28"/>
        </w:rPr>
        <w:t xml:space="preserve">е 2 часа; у Александра Д.- 2 часа </w:t>
      </w:r>
      <w:r>
        <w:rPr>
          <w:rFonts w:ascii="Times New Roman" w:hAnsi="Times New Roman" w:cs="Times New Roman"/>
          <w:sz w:val="28"/>
        </w:rPr>
        <w:t xml:space="preserve">очно, </w:t>
      </w:r>
      <w:r>
        <w:rPr>
          <w:rFonts w:ascii="Times New Roman" w:hAnsi="Times New Roman" w:cs="Times New Roman"/>
          <w:sz w:val="28"/>
        </w:rPr>
        <w:t xml:space="preserve">индивидуально, у Никиты В. - </w:t>
      </w:r>
      <w:r>
        <w:rPr>
          <w:rFonts w:ascii="Times New Roman" w:hAnsi="Times New Roman" w:cs="Times New Roman"/>
          <w:sz w:val="28"/>
        </w:rPr>
        <w:t xml:space="preserve">очно, </w:t>
      </w:r>
      <w:r>
        <w:rPr>
          <w:rFonts w:ascii="Times New Roman" w:hAnsi="Times New Roman" w:cs="Times New Roman"/>
          <w:sz w:val="28"/>
        </w:rPr>
        <w:t xml:space="preserve">индивидуально 2 часа; у Алексея Ш. -  обучение на дому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индивидуально 2 часа. Все обучающиеся будут учиться по  одной программе, учитывая рекомендации </w:t>
      </w:r>
      <w:r>
        <w:rPr>
          <w:rFonts w:ascii="Times New Roman" w:hAnsi="Times New Roman" w:cs="Times New Roman"/>
          <w:sz w:val="28"/>
        </w:rPr>
        <w:t xml:space="preserve">ППк</w:t>
      </w:r>
      <w:r>
        <w:rPr>
          <w:rFonts w:ascii="Times New Roman" w:hAnsi="Times New Roman" w:cs="Times New Roman"/>
          <w:sz w:val="28"/>
        </w:rPr>
        <w:t xml:space="preserve">, уровень обучаемости учащи</w:t>
      </w:r>
      <w:r>
        <w:rPr>
          <w:rFonts w:ascii="Times New Roman" w:hAnsi="Times New Roman" w:cs="Times New Roman"/>
          <w:sz w:val="28"/>
        </w:rPr>
        <w:t xml:space="preserve">хся и их психофизические возможности. </w:t>
      </w:r>
      <w:r>
        <w:rPr>
          <w:rFonts w:ascii="Times New Roman" w:hAnsi="Times New Roman" w:cs="Times New Roman"/>
          <w:sz w:val="28"/>
        </w:rPr>
        <w:t xml:space="preserve">У Александра Д., Алексея Ш. и Никиты В. обучение по этой же программе будет преподаваться другим педагогом школы-интерната №5</w:t>
      </w:r>
      <w:r>
        <w:rPr>
          <w:rFonts w:ascii="Times New Roman" w:hAnsi="Times New Roman" w:cs="Times New Roman"/>
          <w:sz w:val="28"/>
        </w:rPr>
        <w:t xml:space="preserve">.  </w:t>
      </w:r>
      <w:r/>
    </w:p>
    <w:p>
      <w:pPr>
        <w:pStyle w:val="841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pStyle w:val="841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Психолого-педагогическая характеристика учащихся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 xml:space="preserve">Никита В. произносит только гудящие звуки, собственной речью не владеет. Интерес проявляет только к пальчиковым играм, т.к. присутствуют тактильные ощущения. Цифры не знает, копировать их не умеет.  Ручку и карандаш не удерживает. Александр Д. собственной </w:t>
      </w:r>
      <w:r>
        <w:rPr>
          <w:rFonts w:ascii="Times New Roman" w:hAnsi="Times New Roman" w:cs="Times New Roman"/>
          <w:sz w:val="28"/>
          <w:lang w:val="ru-RU"/>
        </w:rPr>
        <w:t xml:space="preserve">речью не владеет, повторяет некоторые слова за педагогом. Речь, как средство общения, отсутствует. Речь, при этом, </w:t>
      </w:r>
      <w:r>
        <w:rPr>
          <w:rFonts w:ascii="Times New Roman" w:hAnsi="Times New Roman" w:cs="Times New Roman"/>
          <w:sz w:val="28"/>
          <w:lang w:val="ru-RU"/>
        </w:rPr>
        <w:t xml:space="preserve">трудно доступна</w:t>
      </w:r>
      <w:r>
        <w:rPr>
          <w:rFonts w:ascii="Times New Roman" w:hAnsi="Times New Roman" w:cs="Times New Roman"/>
          <w:sz w:val="28"/>
          <w:lang w:val="ru-RU"/>
        </w:rPr>
        <w:t xml:space="preserve"> пониманию, либо невозможна. Алексей Ш. собственной речью владеет, но речь с большими дефектами, </w:t>
      </w:r>
      <w:r>
        <w:rPr>
          <w:rFonts w:ascii="Times New Roman" w:hAnsi="Times New Roman" w:cs="Times New Roman"/>
          <w:sz w:val="28"/>
          <w:lang w:val="ru-RU"/>
        </w:rPr>
        <w:t xml:space="preserve">трудно доступна</w:t>
      </w:r>
      <w:r>
        <w:rPr>
          <w:rFonts w:ascii="Times New Roman" w:hAnsi="Times New Roman" w:cs="Times New Roman"/>
          <w:sz w:val="28"/>
          <w:lang w:val="ru-RU"/>
        </w:rPr>
        <w:t xml:space="preserve"> пониманию. Вероника С. и </w:t>
      </w:r>
      <w:r>
        <w:rPr>
          <w:rFonts w:ascii="Times New Roman" w:hAnsi="Times New Roman" w:cs="Times New Roman"/>
          <w:sz w:val="28"/>
          <w:lang w:val="ru-RU"/>
        </w:rPr>
        <w:t xml:space="preserve">Макси</w:t>
      </w:r>
      <w:r>
        <w:rPr>
          <w:rFonts w:ascii="Times New Roman" w:hAnsi="Times New Roman" w:cs="Times New Roman"/>
          <w:sz w:val="28"/>
          <w:lang w:val="ru-RU"/>
        </w:rPr>
        <w:t xml:space="preserve">м  А.</w:t>
      </w:r>
      <w:r>
        <w:rPr>
          <w:rFonts w:ascii="Times New Roman" w:hAnsi="Times New Roman" w:cs="Times New Roman"/>
          <w:sz w:val="28"/>
          <w:lang w:val="ru-RU"/>
        </w:rPr>
        <w:t xml:space="preserve"> владеют собственной речью. Речь у этих ребят с небольшими дефектами, доступна пониманию. Все обучающиеся обращенную речь понимают не в полном объеме, инструкцию педагога понимают только Вероника С. и Максим А., но не всегда.  Все ребята фиксируют взг</w:t>
      </w:r>
      <w:r>
        <w:rPr>
          <w:rFonts w:ascii="Times New Roman" w:hAnsi="Times New Roman" w:cs="Times New Roman"/>
          <w:sz w:val="28"/>
          <w:lang w:val="ru-RU"/>
        </w:rPr>
        <w:t xml:space="preserve">ляд на </w:t>
      </w:r>
      <w:r>
        <w:rPr>
          <w:rFonts w:ascii="Times New Roman" w:hAnsi="Times New Roman" w:cs="Times New Roman"/>
          <w:sz w:val="28"/>
          <w:lang w:val="ru-RU"/>
        </w:rPr>
        <w:t xml:space="preserve">предмете  непродолжительное</w:t>
      </w:r>
      <w:r>
        <w:rPr>
          <w:rFonts w:ascii="Times New Roman" w:hAnsi="Times New Roman" w:cs="Times New Roman"/>
          <w:sz w:val="28"/>
          <w:lang w:val="ru-RU"/>
        </w:rPr>
        <w:t xml:space="preserve"> время. Память у всех детей механическая, внимание - неустойчивое, рассеянное, привлекается с трудом. Никита В. все задания выполняет только по методу «рука в руке». Остальные ребята могут работать самостоятельно непродолж</w:t>
      </w:r>
      <w:r>
        <w:rPr>
          <w:rFonts w:ascii="Times New Roman" w:hAnsi="Times New Roman" w:cs="Times New Roman"/>
          <w:sz w:val="28"/>
          <w:lang w:val="ru-RU"/>
        </w:rPr>
        <w:t xml:space="preserve">ительное время, </w:t>
      </w:r>
      <w:r>
        <w:rPr>
          <w:rFonts w:ascii="Times New Roman" w:hAnsi="Times New Roman" w:cs="Times New Roman"/>
          <w:sz w:val="28"/>
          <w:lang w:val="ru-RU"/>
        </w:rPr>
        <w:t xml:space="preserve">Вероника С. знает и умеет писать цифры, хорошо считает по линейке и на счетах. Алексей Ш. знает цифры, примеры решать не может. У мальчика очень плохое зрение, поэтому цифры он пишет большого размера. Александр Д. </w:t>
      </w:r>
      <w:r>
        <w:rPr>
          <w:rFonts w:ascii="Times New Roman" w:hAnsi="Times New Roman" w:cs="Times New Roman"/>
          <w:sz w:val="28"/>
          <w:lang w:val="ru-RU"/>
        </w:rPr>
        <w:t xml:space="preserve">и  Максим</w:t>
      </w:r>
      <w:r>
        <w:rPr>
          <w:rFonts w:ascii="Times New Roman" w:hAnsi="Times New Roman" w:cs="Times New Roman"/>
          <w:sz w:val="28"/>
          <w:lang w:val="ru-RU"/>
        </w:rPr>
        <w:t xml:space="preserve"> А. знают цифры в</w:t>
      </w:r>
      <w:r>
        <w:rPr>
          <w:rFonts w:ascii="Times New Roman" w:hAnsi="Times New Roman" w:cs="Times New Roman"/>
          <w:sz w:val="28"/>
          <w:lang w:val="ru-RU"/>
        </w:rPr>
        <w:t xml:space="preserve"> пределах 5., могут писать эти цифры по точкам. У всех обучающихся устный счет в пределах 10 механический, обратный счет отсутствует. Ребята знают геометрические фигуры: квадрат, круг.   Никит</w:t>
      </w:r>
      <w:r>
        <w:rPr>
          <w:rFonts w:ascii="Times New Roman" w:hAnsi="Times New Roman" w:cs="Times New Roman"/>
          <w:sz w:val="28"/>
          <w:lang w:val="ru-RU"/>
        </w:rPr>
        <w:t xml:space="preserve">а В. и Максим А. </w:t>
      </w:r>
      <w:r>
        <w:rPr>
          <w:rFonts w:ascii="Times New Roman" w:hAnsi="Times New Roman" w:cs="Times New Roman"/>
          <w:sz w:val="28"/>
          <w:lang w:val="ru-RU"/>
        </w:rPr>
        <w:t xml:space="preserve">не  различают</w:t>
      </w:r>
      <w:r>
        <w:rPr>
          <w:rFonts w:ascii="Times New Roman" w:hAnsi="Times New Roman" w:cs="Times New Roman"/>
          <w:sz w:val="28"/>
          <w:lang w:val="ru-RU"/>
        </w:rPr>
        <w:t xml:space="preserve"> цвета.  Дети любят раскрашивать и выполнять штриховку. Учебные навыки у ребят  </w:t>
      </w:r>
      <w:r>
        <w:rPr>
          <w:rFonts w:ascii="Times New Roman" w:hAnsi="Times New Roman" w:cs="Times New Roman"/>
          <w:sz w:val="28"/>
          <w:lang w:val="ru-RU"/>
        </w:rPr>
        <w:t xml:space="preserve">сформированы на низком уровне.</w:t>
      </w:r>
      <w:r>
        <w:rPr>
          <w:rFonts w:ascii="Times New Roman" w:hAnsi="Times New Roman" w:cs="Times New Roman"/>
          <w:sz w:val="28"/>
          <w:lang w:val="ru-RU"/>
        </w:rPr>
        <w:t xml:space="preserve"> Учебная мотивация отсутству</w:t>
      </w:r>
      <w:r>
        <w:rPr>
          <w:rFonts w:ascii="Times New Roman" w:hAnsi="Times New Roman" w:cs="Times New Roman"/>
          <w:sz w:val="28"/>
          <w:lang w:val="ru-RU"/>
        </w:rPr>
        <w:t xml:space="preserve">ет.</w:t>
      </w:r>
      <w:r/>
    </w:p>
    <w:p>
      <w:pPr>
        <w:ind w:firstLine="708"/>
        <w:jc w:val="both"/>
        <w:spacing w:after="0"/>
      </w:pPr>
      <w:r>
        <w:rPr>
          <w:rFonts w:ascii="Times New Roman" w:hAnsi="Times New Roman" w:cs="Times New Roman"/>
          <w:sz w:val="28"/>
        </w:rPr>
        <w:t xml:space="preserve">Несмотря на то, что у Александра Д. и Максима А. обучение ведётся 3 год, а у Вероники С. - 4 год, </w:t>
      </w:r>
      <w:r>
        <w:rPr>
          <w:rFonts w:ascii="Times New Roman" w:hAnsi="Times New Roman" w:cs="Times New Roman"/>
          <w:sz w:val="28"/>
        </w:rPr>
        <w:t xml:space="preserve">результаты обучения по предмету «</w:t>
      </w:r>
      <w:r>
        <w:rPr>
          <w:rFonts w:ascii="Times New Roman" w:hAnsi="Times New Roman" w:cs="Times New Roman"/>
          <w:sz w:val="28"/>
        </w:rPr>
        <w:t xml:space="preserve">Математические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>
        <w:rPr>
          <w:rFonts w:ascii="Times New Roman" w:hAnsi="Times New Roman" w:cs="Times New Roman"/>
          <w:sz w:val="28"/>
        </w:rPr>
        <w:t xml:space="preserve">», запланированные на прошлый учебный год, не достигнуты в полном объеме и уровень развития детей приме</w:t>
      </w:r>
      <w:r>
        <w:rPr>
          <w:rFonts w:ascii="Times New Roman" w:hAnsi="Times New Roman" w:cs="Times New Roman"/>
          <w:sz w:val="28"/>
        </w:rPr>
        <w:t xml:space="preserve">р</w:t>
      </w:r>
      <w:r>
        <w:rPr>
          <w:rFonts w:ascii="Times New Roman" w:hAnsi="Times New Roman" w:cs="Times New Roman"/>
          <w:sz w:val="28"/>
        </w:rPr>
        <w:t xml:space="preserve">но одинаковый, поэтому предлагаемая программа для всех обучающихся этого класса ориентирован</w:t>
      </w:r>
      <w:r>
        <w:rPr>
          <w:rFonts w:ascii="Times New Roman" w:hAnsi="Times New Roman" w:cs="Times New Roman"/>
          <w:sz w:val="28"/>
        </w:rPr>
        <w:t xml:space="preserve">а  на:</w:t>
      </w:r>
      <w:r/>
    </w:p>
    <w:p>
      <w:pPr>
        <w:pStyle w:val="840"/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учебник </w:t>
      </w:r>
      <w:r>
        <w:rPr>
          <w:rFonts w:ascii="Times New Roman" w:hAnsi="Times New Roman" w:cs="Times New Roman"/>
          <w:sz w:val="28"/>
          <w:lang w:val="ru-RU"/>
        </w:rPr>
        <w:t xml:space="preserve">Алышева</w:t>
      </w:r>
      <w:r>
        <w:rPr>
          <w:rFonts w:ascii="Times New Roman" w:hAnsi="Times New Roman" w:cs="Times New Roman"/>
          <w:sz w:val="28"/>
          <w:lang w:val="ru-RU"/>
        </w:rPr>
        <w:t xml:space="preserve"> Т.В. Математика: для 1 класса специальных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(коррекционных) образовательных учреждений </w:t>
      </w:r>
      <w:r>
        <w:rPr>
          <w:rFonts w:ascii="Times New Roman" w:hAnsi="Times New Roman" w:cs="Times New Roman"/>
          <w:sz w:val="28"/>
        </w:rPr>
        <w:t xml:space="preserve">VIII</w:t>
      </w:r>
      <w:r>
        <w:rPr>
          <w:rFonts w:ascii="Times New Roman" w:hAnsi="Times New Roman" w:cs="Times New Roman"/>
          <w:sz w:val="28"/>
          <w:lang w:val="ru-RU"/>
        </w:rPr>
        <w:t xml:space="preserve"> вида; М.: «Просвещение», 2018г.  </w:t>
      </w:r>
      <w:r/>
    </w:p>
    <w:p>
      <w:pPr>
        <w:pStyle w:val="840"/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учебник </w:t>
      </w:r>
      <w:r>
        <w:rPr>
          <w:rFonts w:ascii="Times New Roman" w:hAnsi="Times New Roman" w:cs="Times New Roman"/>
          <w:sz w:val="28"/>
          <w:lang w:val="ru-RU"/>
        </w:rPr>
        <w:t xml:space="preserve">Алышева</w:t>
      </w:r>
      <w:r>
        <w:rPr>
          <w:rFonts w:ascii="Times New Roman" w:hAnsi="Times New Roman" w:cs="Times New Roman"/>
          <w:sz w:val="28"/>
          <w:lang w:val="ru-RU"/>
        </w:rPr>
        <w:t xml:space="preserve"> Т.В. Математика: для 2 класса специальных</w:t>
      </w:r>
      <w:r/>
    </w:p>
    <w:p>
      <w:pPr>
        <w:pStyle w:val="841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(коррекционных) образовательных учреждений </w:t>
      </w:r>
      <w:r>
        <w:rPr>
          <w:rFonts w:ascii="Times New Roman" w:hAnsi="Times New Roman" w:cs="Times New Roman"/>
          <w:sz w:val="28"/>
        </w:rPr>
        <w:t xml:space="preserve">VIII</w:t>
      </w:r>
      <w:r>
        <w:rPr>
          <w:rFonts w:ascii="Times New Roman" w:hAnsi="Times New Roman" w:cs="Times New Roman"/>
          <w:sz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lang w:val="ru-RU"/>
        </w:rPr>
        <w:t xml:space="preserve">а; М.: «Просвещение», 2018г.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 xml:space="preserve">Так как, учащиеся класса, получающие обучение </w:t>
      </w:r>
      <w:r>
        <w:rPr>
          <w:rFonts w:ascii="Times New Roman" w:hAnsi="Times New Roman" w:cs="Times New Roman"/>
          <w:sz w:val="28"/>
          <w:lang w:val="ru-RU"/>
        </w:rPr>
        <w:t xml:space="preserve">по данной программе</w:t>
      </w:r>
      <w:r>
        <w:rPr>
          <w:rFonts w:ascii="Times New Roman" w:hAnsi="Times New Roman" w:cs="Times New Roman"/>
          <w:sz w:val="28"/>
          <w:lang w:val="ru-RU"/>
        </w:rPr>
        <w:t xml:space="preserve"> имеют разные по природе, сочетанию нарушения, позитивным результатом следует считать достижение краткосрочных целей на каждом этапе. Положительным </w:t>
      </w:r>
      <w:r>
        <w:rPr>
          <w:rFonts w:ascii="Times New Roman" w:hAnsi="Times New Roman" w:cs="Times New Roman"/>
          <w:sz w:val="28"/>
          <w:lang w:val="ru-RU"/>
        </w:rPr>
        <w:t xml:space="preserve">фактором  </w:t>
      </w:r>
      <w:r>
        <w:rPr>
          <w:rFonts w:ascii="Times New Roman" w:hAnsi="Times New Roman" w:cs="Times New Roman"/>
          <w:sz w:val="28"/>
          <w:lang w:val="ru-RU"/>
        </w:rPr>
        <w:t xml:space="preserve">является</w:t>
      </w:r>
      <w:r>
        <w:rPr>
          <w:rFonts w:ascii="Times New Roman" w:hAnsi="Times New Roman" w:cs="Times New Roman"/>
          <w:sz w:val="28"/>
          <w:lang w:val="ru-RU"/>
        </w:rPr>
        <w:t xml:space="preserve"> хотя бы минимальная образовательная перспектива, т.е. возможность какого - либо научения.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 xml:space="preserve">В связи с этим: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значительно упрощено содержание программного материала;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снижены основные требования к знаниям и умениям учащихся.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lang w:val="ru-RU"/>
        </w:rPr>
      </w:r>
      <w:r/>
    </w:p>
    <w:p>
      <w:pPr>
        <w:pStyle w:val="839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Планируемые резуль</w:t>
      </w:r>
      <w:r>
        <w:rPr>
          <w:rFonts w:ascii="Times New Roman" w:hAnsi="Times New Roman" w:cs="Times New Roman"/>
          <w:b/>
          <w:sz w:val="28"/>
          <w:lang w:val="ru-RU"/>
        </w:rPr>
        <w:t xml:space="preserve">таты освоения программы</w:t>
      </w:r>
      <w:r/>
    </w:p>
    <w:p>
      <w:pPr>
        <w:pStyle w:val="842"/>
        <w:jc w:val="both"/>
        <w:spacing w:after="0"/>
        <w:rPr>
          <w:lang w:val="ru-RU"/>
        </w:rPr>
      </w:pPr>
      <w:r>
        <w:rPr>
          <w:sz w:val="28"/>
          <w:lang w:val="ru-RU"/>
        </w:rPr>
        <w:t xml:space="preserve">    </w:t>
      </w:r>
      <w:r>
        <w:rPr>
          <w:sz w:val="28"/>
          <w:lang w:val="ru-RU"/>
        </w:rPr>
        <w:t xml:space="preserve">В соответствии с требованиями к адаптированной основной общеобразовательной программе для обучающихся с умственной отсталостью  результативность обучения каждого обучающегося оценивается с учетом его особенностей психофизич</w:t>
      </w:r>
      <w:r>
        <w:rPr>
          <w:sz w:val="28"/>
          <w:lang w:val="ru-RU"/>
        </w:rPr>
        <w:t xml:space="preserve">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  <w:r/>
    </w:p>
    <w:p>
      <w:pPr>
        <w:pStyle w:val="842"/>
        <w:jc w:val="both"/>
        <w:spacing w:after="0"/>
        <w:rPr>
          <w:lang w:val="ru-RU"/>
        </w:rPr>
      </w:pPr>
      <w:r>
        <w:rPr>
          <w:sz w:val="28"/>
          <w:lang w:val="ru-RU"/>
        </w:rPr>
        <w:t xml:space="preserve">Программа определяет два уровня овл</w:t>
      </w:r>
      <w:r>
        <w:rPr>
          <w:sz w:val="28"/>
          <w:lang w:val="ru-RU"/>
        </w:rPr>
        <w:t xml:space="preserve">адения предметными результатами: минимальный и достаточный. Минимальный уровень является обязательным для всех обучающихся с умственной отсталостью. Вместе с тем, отсутствие достижения этого уровня отдельными обучающимися по предмету не является</w:t>
      </w:r>
      <w:r>
        <w:rPr>
          <w:sz w:val="28"/>
          <w:lang w:val="ru-RU"/>
        </w:rPr>
        <w:t xml:space="preserve"> препятствием к получению ими образования по этому варианту программы.</w:t>
      </w:r>
      <w:r/>
    </w:p>
    <w:p>
      <w:pPr>
        <w:pStyle w:val="842"/>
        <w:jc w:val="both"/>
        <w:spacing w:after="0"/>
        <w:rPr>
          <w:lang w:val="ru-RU"/>
        </w:rPr>
      </w:pPr>
      <w:r>
        <w:rPr>
          <w:lang w:val="ru-RU"/>
        </w:rPr>
      </w:r>
      <w:r/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960"/>
        <w:gridCol w:w="4819"/>
      </w:tblGrid>
      <w:tr>
        <w:trPr>
          <w:trHeight w:val="4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pStyle w:val="839"/>
              <w:jc w:val="both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Минимальный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textDirection w:val="lrTb"/>
            <w:noWrap w:val="false"/>
          </w:tcPr>
          <w:p>
            <w:pPr>
              <w:pStyle w:val="839"/>
              <w:jc w:val="both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Достаточный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Учащиеся должны уметь: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-выделять 1 и много предметов из группы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 помощью взрослого;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-различать предметы по цвету, форме,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величине;(по подражанию)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-складывать фигуры из счётных палочек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 подражанию и по показу;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-чертить прямую, волнистую линию по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подражанию;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-сооружать несложные постройки по образцу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 словесной инструкции из строительного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природного и бросового материала.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Учащиеся должны знать: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-цвет: красный, синий, жёлтый, зелёный;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/>
          </w:p>
          <w:p>
            <w:pPr>
              <w:pStyle w:val="839"/>
              <w:jc w:val="both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  <w:t xml:space="preserve">величину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большой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маленький</w:t>
            </w:r>
            <w:r>
              <w:rPr>
                <w:rFonts w:ascii="Times New Roman" w:hAnsi="Times New Roman" w:cs="Times New Roman"/>
                <w:sz w:val="28"/>
              </w:rPr>
              <w:t xml:space="preserve">;</w:t>
            </w:r>
            <w:r/>
          </w:p>
          <w:p>
            <w:pPr>
              <w:pStyle w:val="839"/>
              <w:jc w:val="both"/>
              <w:spacing w:after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textDirection w:val="lrTb"/>
            <w:noWrap w:val="false"/>
          </w:tcPr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Учащиеся должны уметь: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-выделять 1 и много предметов из группы;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-соотносить количество 1 с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количеством пальцев;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-различать предметы по цвету, форме, величине;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(по подражанию)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-выполнять по подражанию простейшие манипуляции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 объёмными формами из детского конструктора,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испо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льзуя две -три формы (кубик, «кирпичик»,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«крыша»);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-складывать фигуры из счётных палочек по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подражанию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 по показу;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-складывать разрезные картинки из двух частей,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разрезанных по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вертикали  или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горизонтали;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-чертить прямую, волнистую линию по подражанию,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амостоятельно;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-понимать слова, используемые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учителем  при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создании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конструкций: возьми, поставь, принеси, кубик, кирпичик,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дорожка, лесенка, ворота;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 использование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жестов)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-сооружать несложные постройки по образцу и словесной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инструкции из строительного,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природного и бросового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материала.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Учащиеся должны знать: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-количественные понятия: один, два, много, поровну;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-цвет: красный, синий, жёлтый, зелёный;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-величину: большой – маленький;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-форму: шар, куб, «крыша» (треугольная призма)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 геометрические фигуры: кр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уг, квадрат, треугольник;</w:t>
            </w:r>
            <w:r/>
          </w:p>
          <w:p>
            <w:pPr>
              <w:pStyle w:val="839"/>
              <w:jc w:val="both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-название времени года; (показ на картинке).</w:t>
            </w:r>
            <w:r/>
          </w:p>
        </w:tc>
      </w:tr>
    </w:tbl>
    <w:p>
      <w:pPr>
        <w:pStyle w:val="839"/>
        <w:jc w:val="both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709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Система оценивания: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ребенка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.О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ценка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«выполняет действие самостоятельно»,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по инструкции» (вербальной или невербальной),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по образцу»,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с частичной физической помощью»,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со значительной физической помощью»,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«действие не выполняет»;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«узнает объект»,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«не всегда узнает объект»,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«не узнает объект».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Для оценки результативности достижений 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обучающегося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экспертная группа (классный руководитель, воспитатель, педагог-психолог) может использовать следующую систему оценки: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0 баллов – обучающийся не понимает смысла изучаемого, не включается в процесс выполнения вместе с учителем;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1 балл – смысл действия (действий) понимает, связывает с конкретной ситуацией, выполняет действие (действия) только по прямому указанию учителя, при необходимости требуется оказание помощи;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2 балла – преимущественно выполняет действие (действия) по указанию учителя, в отдельных ситуациях 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способен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выполнить самостоятельно;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3 балла – 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способен</w:t>
      </w: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самостоятельно выполнять действие (действия) в определенных ситуациях, нередко допускает ошибки, которые исправляет по прямому указанию учителя;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4 балла – способен самостоятельно применять действие (действия), но иногда допускает ошибки, которые исправляет по замечанию учителя;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Style w:val="844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5 баллов – самостоятельно применяет действие (действия) в любой ситуации.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Выявление представлений, умений и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навыков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lang w:val="ru-RU"/>
        </w:rPr>
      </w:r>
      <w:r/>
    </w:p>
    <w:p>
      <w:pPr>
        <w:pStyle w:val="839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Основное содержание учебного предмета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 xml:space="preserve">Программа построена на основе следующих разделов: «Количественные представления», «Представления о форме», «Представления о вели</w:t>
      </w:r>
      <w:r>
        <w:rPr>
          <w:rFonts w:ascii="Times New Roman" w:hAnsi="Times New Roman" w:cs="Times New Roman"/>
          <w:sz w:val="28"/>
          <w:lang w:val="ru-RU"/>
        </w:rPr>
        <w:t xml:space="preserve">чине», «Пространственные представления», «Временные представления».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Количественные представления.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Пре</w:t>
      </w:r>
      <w:r>
        <w:rPr>
          <w:rFonts w:ascii="Times New Roman" w:hAnsi="Times New Roman" w:cs="Times New Roman"/>
          <w:sz w:val="28"/>
          <w:lang w:val="ru-RU"/>
        </w:rPr>
        <w:t xml:space="preserve">образование множеств (увеличение множества, уменьшение множества, уравнивание множеств).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ab/>
        <w:t xml:space="preserve">Представление о числовой последовательности. Пересчет предметов по единице. Узнавание цифр (0-4). Соотнесение цифры с количеством предметов. Написание цифры. Знание 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трезка числового ряда (1 – 4). Определение места числа (от 0 до 4) в числовом ряду. Счет в прямой (обратной) последовательности. Состав числа до 4 из двух слагаемых. Сложение (вычитание) предметных множеств в пределах 4. Запись арифметического примера на у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величение (уменьшение) на одну (несколько) единиц в пределах 4. Решение задач на увеличение на одну (несколько) единиц в пределах 4. Выполнение арифметических действий на палочках, счетах. Р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Представление о форме.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Узнавание (различение) геометрических фигур: треугольник, квадрат, круг, прямоугольник. Соотнесение геометрической формы с геометрической </w:t>
      </w:r>
      <w:r>
        <w:rPr>
          <w:rFonts w:ascii="Times New Roman" w:hAnsi="Times New Roman" w:cs="Times New Roman"/>
          <w:sz w:val="28"/>
          <w:lang w:val="ru-RU"/>
        </w:rPr>
        <w:t xml:space="preserve">фигурой. Соотнесение формы предметов с геометрической фигурой (треугольник, квадрат, круг, прямоугольник). Сборка геом</w:t>
      </w:r>
      <w:r>
        <w:rPr>
          <w:rFonts w:ascii="Times New Roman" w:hAnsi="Times New Roman" w:cs="Times New Roman"/>
          <w:sz w:val="28"/>
          <w:lang w:val="ru-RU"/>
        </w:rPr>
        <w:t xml:space="preserve">етрической фигуры (треугольник, квадрат, круг, прямоугольник) из 2-х,3-х частей. Составление геометрической фигуры (треугольник, квадрат, прямоугольник) из счетных палочек. Штриховка геометрической фигуры (треугольник, квадрат, круг, прямоугольник). Обводк</w:t>
      </w:r>
      <w:r>
        <w:rPr>
          <w:rFonts w:ascii="Times New Roman" w:hAnsi="Times New Roman" w:cs="Times New Roman"/>
          <w:sz w:val="28"/>
          <w:lang w:val="ru-RU"/>
        </w:rPr>
        <w:t xml:space="preserve">а геометрической фигуры (треугольник, квадрат, круг, прямоугольник) по шаблону (трафарету, контурной линии).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Представления о величине.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Различение по величине однородных и разнородных предметов. Сравнение предметов по величине. Составление упорядоченного р</w:t>
      </w:r>
      <w:r>
        <w:rPr>
          <w:rFonts w:ascii="Times New Roman" w:hAnsi="Times New Roman" w:cs="Times New Roman"/>
          <w:sz w:val="28"/>
          <w:lang w:val="ru-RU"/>
        </w:rPr>
        <w:t xml:space="preserve">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</w:t>
      </w:r>
      <w:r>
        <w:rPr>
          <w:rFonts w:ascii="Times New Roman" w:hAnsi="Times New Roman" w:cs="Times New Roman"/>
          <w:sz w:val="28"/>
          <w:lang w:val="ru-RU"/>
        </w:rPr>
        <w:t xml:space="preserve">етов по высоте.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Пространственные представления.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ab/>
        <w:t xml:space="preserve">Пространственные представления (верх, низ, перед, зад,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ва», «слева»).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Составление предмета из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двух  частей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Составле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ние картинки из нескольких частей. Составление ряда из предметов, изображений. Определение месторасположения предметов в ряду.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Временные представления.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Различение частей суток («утро», «день», «вечер», «ночь»). Соотнесение действия с временным промежутком</w:t>
      </w:r>
      <w:r>
        <w:rPr>
          <w:rFonts w:ascii="Times New Roman" w:hAnsi="Times New Roman" w:cs="Times New Roman"/>
          <w:sz w:val="28"/>
          <w:lang w:val="ru-RU"/>
        </w:rPr>
        <w:t xml:space="preserve"> («сейчас», «вчера», «сегодня», «завтра»). Составление последовательности событий. Соотнесение времени с началом и концом деятельности.</w:t>
      </w:r>
      <w:r/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40"/>
        <w:spacing w:after="0"/>
        <w:rPr>
          <w:lang w:val="ru-RU"/>
        </w:rPr>
      </w:pPr>
      <w:r>
        <w:rPr>
          <w:lang w:val="ru-RU"/>
        </w:rPr>
      </w:r>
      <w:r/>
    </w:p>
    <w:p>
      <w:pPr>
        <w:pStyle w:val="839"/>
        <w:jc w:val="center"/>
        <w:spacing w:after="0"/>
      </w:pPr>
      <w:r>
        <w:rPr>
          <w:rFonts w:ascii="Times New Roman" w:hAnsi="Times New Roman" w:cs="Times New Roman"/>
          <w:b/>
          <w:sz w:val="28"/>
        </w:rPr>
        <w:t xml:space="preserve">Учебно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 xml:space="preserve">тематический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план</w:t>
      </w:r>
      <w:r/>
    </w:p>
    <w:p>
      <w:pPr>
        <w:pStyle w:val="840"/>
        <w:spacing w:after="0"/>
      </w:pPr>
      <w:r/>
      <w:r/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567"/>
        <w:gridCol w:w="7369"/>
        <w:gridCol w:w="2126"/>
      </w:tblGrid>
      <w:tr>
        <w:trPr>
          <w:trHeight w:val="69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№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темы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 xml:space="preserve">раздела</w:t>
            </w:r>
            <w:r>
              <w:rPr>
                <w:rFonts w:ascii="Times New Roman" w:hAnsi="Times New Roman" w:cs="Times New Roman"/>
                <w:sz w:val="28"/>
              </w:rPr>
              <w:t xml:space="preserve">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Кол-во часов</w:t>
            </w:r>
            <w:r/>
          </w:p>
          <w:p>
            <w:pPr>
              <w:pStyle w:val="839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на изучение</w:t>
            </w:r>
            <w:r/>
          </w:p>
        </w:tc>
      </w:tr>
      <w:tr>
        <w:trPr>
          <w:trHeight w:val="36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Количественные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представления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</w:tr>
      <w:tr>
        <w:trPr>
          <w:trHeight w:val="354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 xml:space="preserve">форме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</w:tr>
      <w:tr>
        <w:trPr>
          <w:trHeight w:val="36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 xml:space="preserve">величине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</w:rPr>
              <w:t xml:space="preserve">часа</w:t>
            </w:r>
            <w:r/>
          </w:p>
        </w:tc>
      </w:tr>
      <w:tr>
        <w:trPr>
          <w:trHeight w:val="36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Пространственные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представления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</w:tr>
      <w:tr>
        <w:trPr>
          <w:trHeight w:val="36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Временные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представления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</w:tr>
      <w:tr>
        <w:trPr>
          <w:trHeight w:val="702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39"/>
              <w:spacing w:after="0"/>
            </w:pPr>
            <w:r/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Итого</w:t>
            </w:r>
            <w:r>
              <w:rPr>
                <w:rFonts w:ascii="Times New Roman" w:hAnsi="Times New Roman" w:cs="Times New Roman"/>
                <w:sz w:val="28"/>
              </w:rPr>
              <w:t xml:space="preserve">: 68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39"/>
              <w:spacing w:after="0"/>
            </w:pPr>
            <w:r/>
            <w:r/>
          </w:p>
        </w:tc>
      </w:tr>
    </w:tbl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41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jc w:val="center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jc w:val="center"/>
        <w:spacing w:after="0"/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КАЛЕНДАРНО-ТЕМАТИЧЕСКОЕ ПЛАНИРОВАНИЕ</w:t>
      </w:r>
      <w:r/>
    </w:p>
    <w:p>
      <w:pPr>
        <w:pStyle w:val="841"/>
        <w:jc w:val="center"/>
        <w:spacing w:after="0"/>
      </w:pPr>
      <w:r>
        <w:rPr>
          <w:rFonts w:ascii="Times New Roman" w:hAnsi="Times New Roman" w:cs="Times New Roman"/>
          <w:b/>
          <w:color w:val="00000A"/>
          <w:sz w:val="28"/>
          <w:lang w:val="ru-RU"/>
        </w:rPr>
        <w:t xml:space="preserve">34 учебные недели (2 часа в неделю). </w:t>
      </w:r>
      <w:r>
        <w:rPr>
          <w:rFonts w:ascii="Times New Roman" w:hAnsi="Times New Roman" w:cs="Times New Roman"/>
          <w:b/>
          <w:color w:val="00000A"/>
          <w:sz w:val="28"/>
        </w:rPr>
        <w:t xml:space="preserve">Всего</w:t>
      </w:r>
      <w:r>
        <w:rPr>
          <w:rFonts w:ascii="Times New Roman" w:hAnsi="Times New Roman" w:cs="Times New Roman"/>
          <w:b/>
          <w:color w:val="00000A"/>
          <w:sz w:val="28"/>
        </w:rPr>
        <w:t xml:space="preserve"> 68 </w:t>
      </w:r>
      <w:r>
        <w:rPr>
          <w:rFonts w:ascii="Times New Roman" w:hAnsi="Times New Roman" w:cs="Times New Roman"/>
          <w:b/>
          <w:color w:val="00000A"/>
          <w:sz w:val="28"/>
        </w:rPr>
        <w:t xml:space="preserve">часов</w:t>
      </w:r>
      <w:r>
        <w:rPr>
          <w:rFonts w:ascii="Times New Roman" w:hAnsi="Times New Roman" w:cs="Times New Roman"/>
          <w:b/>
          <w:color w:val="00000A"/>
          <w:sz w:val="28"/>
        </w:rPr>
        <w:t xml:space="preserve">.</w:t>
      </w:r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709"/>
        <w:gridCol w:w="5724"/>
        <w:gridCol w:w="1134"/>
        <w:gridCol w:w="1559"/>
      </w:tblGrid>
      <w:tr>
        <w:trPr/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№</w:t>
            </w:r>
            <w:r/>
          </w:p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п/п.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темы</w:t>
            </w:r>
            <w:r>
              <w:rPr>
                <w:rFonts w:ascii="Times New Roman" w:hAnsi="Times New Roman" w:cs="Times New Roman"/>
                <w:sz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</w:rPr>
              <w:t xml:space="preserve">раздела</w:t>
            </w:r>
            <w:r/>
          </w:p>
          <w:p>
            <w:pPr>
              <w:pStyle w:val="843"/>
              <w:spacing w:after="0"/>
            </w:pPr>
            <w:r/>
            <w:r/>
          </w:p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часов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проведения</w:t>
            </w:r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Количественные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(40 ч.)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</w:rPr>
              <w:t xml:space="preserve">Мало-много</w:t>
            </w:r>
            <w:r>
              <w:rPr>
                <w:rFonts w:ascii="Times New Roman" w:hAnsi="Times New Roman" w:cs="Times New Roman"/>
                <w:sz w:val="28"/>
              </w:rPr>
              <w:t xml:space="preserve">»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</w:rPr>
              <w:t xml:space="preserve">Несколько-немного</w:t>
            </w:r>
            <w:r>
              <w:rPr>
                <w:rFonts w:ascii="Times New Roman" w:hAnsi="Times New Roman" w:cs="Times New Roman"/>
                <w:sz w:val="28"/>
              </w:rPr>
              <w:t xml:space="preserve">»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Изменение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количества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Сравнение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количества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предметов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5-6.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Повторение изученного материала за курс 1-го класса.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7.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Входная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диагностика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8.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Число и цифра 1. Место в числовом ряду.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9.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Узнавание и выделение цифры 1.</w:t>
            </w:r>
            <w:r/>
          </w:p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Конструирование цифры 1 из проволоки.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10.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пластилина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11-12.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 xml:space="preserve">письмо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Число и цифра 2. Место в числовом ряду.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Узнавание и выделение цифры 2.</w:t>
            </w:r>
            <w:r/>
          </w:p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Конструирование цифры 2 из проволоки.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15.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пластилина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2.</w:t>
            </w:r>
            <w:r/>
          </w:p>
          <w:p>
            <w:pPr>
              <w:pStyle w:val="839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16-17.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 xml:space="preserve">письмо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18.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Число и цифра 3. Место в числовом ряду.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19.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Узнавание и выделение цифры 3.</w:t>
            </w:r>
            <w:r/>
          </w:p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Конструирование цифры 3 из проволоки.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20.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пластилина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>
          <w:trHeight w:val="663"/>
        </w:trPr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21-22.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 xml:space="preserve">письмо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Сравнение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чисел</w:t>
            </w:r>
            <w:r>
              <w:rPr>
                <w:rFonts w:ascii="Times New Roman" w:hAnsi="Times New Roman" w:cs="Times New Roman"/>
                <w:sz w:val="28"/>
              </w:rPr>
              <w:t xml:space="preserve"> 1-3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24-25.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Решение примеров на сложение в пределах 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>
          <w:trHeight w:val="592"/>
        </w:trPr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26-27.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Решение примеров на вычитание в пределах 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>
          <w:trHeight w:val="20"/>
        </w:trPr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28.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Текущая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>
          <w:trHeight w:val="386"/>
        </w:trPr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29.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Число и цифра 4. Место в числовом ряду.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30.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Узнавание и выделение цифры 4.</w:t>
            </w:r>
            <w:r/>
          </w:p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Конструирование цифры 4 из проволоки.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31.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пластилина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32-33.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 xml:space="preserve">письмо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цифры</w:t>
            </w: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Сравнение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отрезка</w:t>
            </w:r>
            <w:r>
              <w:rPr>
                <w:rFonts w:ascii="Times New Roman" w:hAnsi="Times New Roman" w:cs="Times New Roman"/>
                <w:sz w:val="28"/>
              </w:rPr>
              <w:t xml:space="preserve"> 1-4.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35.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Соотнесение цифры с количеством предметов.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36.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Состав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числа</w:t>
            </w: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37-38.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Решение примеров на сложение в пределах 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39-40.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Решение примеров на вычитание в пределах 4.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форме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(7 ч.)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1.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Знакомство с геометрическими фигурами (треугольник, квадрат)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2.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Знакомство с геометрическими фигурами (Прямоугольник, круг)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3.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Соотнесение формы предметов с геометрической фигурой.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Составление геометрической фигуры из счётных</w:t>
            </w:r>
            <w:r/>
          </w:p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палочек.(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треугольник, квадрат, прямоугольник).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5.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Штриховка геометрической фигуры</w:t>
            </w:r>
            <w:r/>
          </w:p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(треугольник, круг).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6.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Штриховка геометрической фигуры</w:t>
            </w:r>
            <w:r/>
          </w:p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(квадрат, прямоугольник).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  <w:t xml:space="preserve">7.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Обводка геометрической фигуры по шаблону.</w:t>
            </w:r>
            <w:r/>
          </w:p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</w:rPr>
              <w:t xml:space="preserve">трафарету</w:t>
            </w:r>
            <w:r>
              <w:rPr>
                <w:rFonts w:ascii="Times New Roman" w:hAnsi="Times New Roman" w:cs="Times New Roman"/>
                <w:sz w:val="28"/>
              </w:rPr>
              <w:t xml:space="preserve">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величине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.(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4 ч.)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Большой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маленький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низкий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Широкий-узкий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Длинный-короткий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Пространственные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(7 ч.)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Вверху-внизу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Впереди-сзади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Слева-справа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Определение месторасположения предметов в ряду.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Ориентация на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плоскости(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верх-низ, середина).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57.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Ориентация на плоскости (левая сторона,</w:t>
            </w:r>
            <w:r/>
          </w:p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правая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сторона</w:t>
            </w:r>
            <w:r>
              <w:rPr>
                <w:rFonts w:ascii="Times New Roman" w:hAnsi="Times New Roman" w:cs="Times New Roman"/>
                <w:sz w:val="28"/>
              </w:rPr>
              <w:t xml:space="preserve">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Составление картинки из нескольких частей.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Временные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(10 ч.)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Времена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Сутки. Различение частей суток.</w:t>
            </w:r>
            <w:r/>
          </w:p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(«утро», «день», «вечер», «ночь»)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Неделя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Рано-поздно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действия с временным промежутком</w:t>
            </w:r>
            <w:r/>
          </w:p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(«сейчас», «вчера», «сегодня», «завтра»).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Промежуточная аттестация за курс 2-го класса.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39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Соотнесение времени с началом и концом деятельности.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последовательности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событий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67-68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изученного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материала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34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59" w:type="dxa"/>
            <w:textDirection w:val="lrTb"/>
            <w:noWrap w:val="false"/>
          </w:tcPr>
          <w:p>
            <w:pPr>
              <w:pStyle w:val="843"/>
              <w:spacing w:after="0"/>
            </w:pPr>
            <w:r/>
            <w:r/>
          </w:p>
        </w:tc>
      </w:tr>
      <w:tr>
        <w:trPr/>
        <w:tc>
          <w:tcPr>
            <w:gridSpan w:val="4"/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126" w:type="dxa"/>
            <w:textDirection w:val="lrTb"/>
            <w:noWrap w:val="false"/>
          </w:tcPr>
          <w:p>
            <w:pPr>
              <w:pStyle w:val="843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68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часов</w:t>
            </w:r>
            <w:r/>
          </w:p>
        </w:tc>
      </w:tr>
    </w:tbl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/>
      <w:r/>
    </w:p>
    <w:p>
      <w:pPr>
        <w:pageBreakBefore/>
      </w:pPr>
      <w:r/>
      <w:r/>
    </w:p>
    <w:p>
      <w:pPr>
        <w:pStyle w:val="841"/>
        <w:spacing w:after="0"/>
      </w:pPr>
      <w:r/>
      <w:r/>
    </w:p>
    <w:p>
      <w:pPr>
        <w:pStyle w:val="841"/>
        <w:spacing w:after="0"/>
      </w:pPr>
      <w:r/>
      <w:r/>
    </w:p>
    <w:p>
      <w:pPr>
        <w:pStyle w:val="839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УЧЕБНО-МЕТОДИЧЕСКОЕ </w:t>
      </w:r>
      <w:r>
        <w:rPr>
          <w:rFonts w:ascii="Times New Roman" w:hAnsi="Times New Roman" w:cs="Times New Roman"/>
          <w:b/>
          <w:sz w:val="28"/>
          <w:lang w:val="ru-RU"/>
        </w:rPr>
        <w:t xml:space="preserve">И  МАТЕРИАЛЬНО</w:t>
      </w:r>
      <w:r>
        <w:rPr>
          <w:rFonts w:ascii="Times New Roman" w:hAnsi="Times New Roman" w:cs="Times New Roman"/>
          <w:b/>
          <w:sz w:val="28"/>
          <w:lang w:val="ru-RU"/>
        </w:rPr>
        <w:t xml:space="preserve">-ТЕХНИЧЕСКОЕ ОБЕСПЕЧЕНИЕ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 xml:space="preserve">адаптированная  основная</w:t>
      </w:r>
      <w:r>
        <w:rPr>
          <w:rFonts w:ascii="Times New Roman" w:hAnsi="Times New Roman" w:cs="Times New Roman"/>
          <w:sz w:val="28"/>
          <w:lang w:val="ru-RU"/>
        </w:rPr>
        <w:t xml:space="preserve"> общеобразовательная программа образования обучающихся с умственной отсталостью (интеллектуальными нарушениями) (вариант 2);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Программа образования учащихся с умеренной и тяжелой умственной отсталостью</w:t>
      </w:r>
      <w:r>
        <w:rPr>
          <w:rFonts w:ascii="Times New Roman" w:hAnsi="Times New Roman" w:cs="Times New Roman"/>
          <w:sz w:val="28"/>
          <w:lang w:val="ru-RU"/>
        </w:rPr>
        <w:t xml:space="preserve">; Под</w:t>
      </w:r>
      <w:r>
        <w:rPr>
          <w:rFonts w:ascii="Times New Roman" w:hAnsi="Times New Roman" w:cs="Times New Roman"/>
          <w:sz w:val="28"/>
          <w:lang w:val="ru-RU"/>
        </w:rPr>
        <w:t xml:space="preserve"> ред. Л. Б. </w:t>
      </w:r>
      <w:r>
        <w:rPr>
          <w:rFonts w:ascii="Times New Roman" w:hAnsi="Times New Roman" w:cs="Times New Roman"/>
          <w:sz w:val="28"/>
          <w:lang w:val="ru-RU"/>
        </w:rPr>
        <w:t xml:space="preserve">Баряевой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Н.Н. Яковлевой. – СПб: ЦДК проф. Л. Б. </w:t>
      </w:r>
      <w:r>
        <w:rPr>
          <w:rFonts w:ascii="Times New Roman" w:hAnsi="Times New Roman" w:cs="Times New Roman"/>
          <w:sz w:val="28"/>
          <w:lang w:val="ru-RU"/>
        </w:rPr>
        <w:t xml:space="preserve">Баряевой</w:t>
      </w:r>
      <w:r>
        <w:rPr>
          <w:rFonts w:ascii="Times New Roman" w:hAnsi="Times New Roman" w:cs="Times New Roman"/>
          <w:sz w:val="28"/>
          <w:lang w:val="ru-RU"/>
        </w:rPr>
        <w:t xml:space="preserve">, 2011.- 480 с.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2. Учебник по математике: Математика. 1кл.: учеб. В 2-х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частях  для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 класса общеобразовательных организаций, реализующих адаптированные основные общеобразовательные программы/ Т.В.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Алышева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– 2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-е изд., - М.: « Просвещение», 2016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3. Рабочая тетрадь по математике. 1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класс 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Алышева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Т.В. Пособие для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обучащихся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В 2-х частях.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lang w:val="ru-RU"/>
        </w:rPr>
        <w:t xml:space="preserve">Баряева</w:t>
      </w:r>
      <w:r>
        <w:rPr>
          <w:rFonts w:ascii="Times New Roman" w:hAnsi="Times New Roman" w:cs="Times New Roman"/>
          <w:sz w:val="28"/>
          <w:lang w:val="ru-RU"/>
        </w:rPr>
        <w:t xml:space="preserve"> Л.Б. Интегративная модель математического образования     дошкольников с задержкой психического </w:t>
      </w:r>
      <w:r>
        <w:rPr>
          <w:rFonts w:ascii="Times New Roman" w:hAnsi="Times New Roman" w:cs="Times New Roman"/>
          <w:sz w:val="28"/>
          <w:lang w:val="ru-RU"/>
        </w:rPr>
        <w:t xml:space="preserve">развигия</w:t>
      </w:r>
      <w:r>
        <w:rPr>
          <w:rFonts w:ascii="Times New Roman" w:hAnsi="Times New Roman" w:cs="Times New Roman"/>
          <w:sz w:val="28"/>
          <w:lang w:val="ru-RU"/>
        </w:rPr>
        <w:t xml:space="preserve">.-</w:t>
      </w:r>
      <w:r>
        <w:rPr>
          <w:rFonts w:ascii="Times New Roman" w:hAnsi="Times New Roman" w:cs="Times New Roman"/>
          <w:sz w:val="28"/>
          <w:lang w:val="ru-RU"/>
        </w:rPr>
        <w:t xml:space="preserve"> СПб. НОУ</w:t>
      </w:r>
      <w:r>
        <w:rPr>
          <w:rFonts w:ascii="Times New Roman" w:hAnsi="Times New Roman" w:cs="Times New Roman"/>
          <w:sz w:val="28"/>
          <w:lang w:val="ru-RU"/>
        </w:rPr>
        <w:t xml:space="preserve"> СОЮЗ, 2005.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lang w:val="ru-RU"/>
        </w:rPr>
        <w:t xml:space="preserve">Баряева</w:t>
      </w:r>
      <w:r>
        <w:rPr>
          <w:rFonts w:ascii="Times New Roman" w:hAnsi="Times New Roman" w:cs="Times New Roman"/>
          <w:sz w:val="28"/>
          <w:lang w:val="ru-RU"/>
        </w:rPr>
        <w:t xml:space="preserve"> Л.Б. Формирование элементарных математических представлений у дошкольников (с проблемами в развитии</w:t>
      </w:r>
      <w:r>
        <w:rPr>
          <w:rFonts w:ascii="Times New Roman" w:hAnsi="Times New Roman" w:cs="Times New Roman"/>
          <w:sz w:val="28"/>
          <w:lang w:val="ru-RU"/>
        </w:rPr>
        <w:t xml:space="preserve">).-</w:t>
      </w:r>
      <w:r>
        <w:rPr>
          <w:rFonts w:ascii="Times New Roman" w:hAnsi="Times New Roman" w:cs="Times New Roman"/>
          <w:sz w:val="28"/>
          <w:lang w:val="ru-RU"/>
        </w:rPr>
        <w:t xml:space="preserve"> СПб. Изд-во РГЛУ им </w:t>
      </w:r>
      <w:r>
        <w:rPr>
          <w:rFonts w:ascii="Times New Roman" w:hAnsi="Times New Roman" w:cs="Times New Roman"/>
          <w:sz w:val="28"/>
        </w:rPr>
        <w:t xml:space="preserve">II</w:t>
      </w:r>
      <w:r>
        <w:rPr>
          <w:rFonts w:ascii="Times New Roman" w:hAnsi="Times New Roman" w:cs="Times New Roman"/>
          <w:sz w:val="28"/>
          <w:lang w:val="ru-RU"/>
        </w:rPr>
        <w:t xml:space="preserve">. И. Герцена; СОЮЗ, 2002.</w:t>
      </w:r>
      <w:r/>
    </w:p>
    <w:p>
      <w:pPr>
        <w:pStyle w:val="839"/>
        <w:jc w:val="both"/>
        <w:spacing w:after="0"/>
        <w:rPr>
          <w:lang w:val="ru-RU"/>
        </w:rPr>
      </w:pPr>
      <w:r>
        <w:rPr>
          <w:lang w:val="ru-RU"/>
        </w:rPr>
      </w:r>
      <w:r/>
    </w:p>
    <w:p>
      <w:pPr>
        <w:pStyle w:val="839"/>
        <w:jc w:val="center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shd w:val="clear" w:fill="FFFFFF" w:color="auto"/>
          <w:lang w:val="ru-RU"/>
        </w:rPr>
        <w:t xml:space="preserve">Материально-техническое обеспечение: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мячи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диаметра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цвета</w:t>
      </w:r>
      <w:r>
        <w:rPr>
          <w:rFonts w:ascii="Times New Roman" w:hAnsi="Times New Roman" w:cs="Times New Roman"/>
          <w:sz w:val="28"/>
        </w:rPr>
        <w:t xml:space="preserve">;;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мебель: шкафы для хранения, стулья, столы;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сухой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шариковый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бассейн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игрушки и предметы</w:t>
      </w:r>
      <w:r>
        <w:rPr>
          <w:rFonts w:ascii="Times New Roman" w:hAnsi="Times New Roman" w:cs="Times New Roman"/>
          <w:sz w:val="28"/>
          <w:lang w:val="ru-RU"/>
        </w:rPr>
        <w:t xml:space="preserve"> со световыми, звуковыми эффектами;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образцы материалов, различных по фактуре, вязкости, температуре, плотности;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сенсорные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панели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предметы для нанизывания на стержень, шнур, нить (кольца, шары, бусины);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звучащие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встряхивания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игрушки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</w:t>
      </w:r>
      <w:r>
        <w:rPr>
          <w:rFonts w:ascii="Times New Roman" w:hAnsi="Times New Roman" w:cs="Times New Roman"/>
          <w:sz w:val="28"/>
        </w:rPr>
        <w:t xml:space="preserve">змеров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мозаики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различные по форме, величине, цвету наборы материала (в т.ч. природного);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пазлы</w:t>
      </w:r>
      <w:r>
        <w:rPr>
          <w:rFonts w:ascii="Times New Roman" w:hAnsi="Times New Roman" w:cs="Times New Roman"/>
          <w:sz w:val="28"/>
          <w:lang w:val="ru-RU"/>
        </w:rPr>
        <w:t xml:space="preserve"> (из 2-х, 3-х, 4-х частей); </w:t>
      </w:r>
      <w:r>
        <w:rPr>
          <w:rFonts w:ascii="Times New Roman" w:hAnsi="Times New Roman" w:cs="Times New Roman"/>
          <w:sz w:val="28"/>
          <w:lang w:val="ru-RU"/>
        </w:rPr>
        <w:t xml:space="preserve">пазлы</w:t>
      </w:r>
      <w:r>
        <w:rPr>
          <w:rFonts w:ascii="Times New Roman" w:hAnsi="Times New Roman" w:cs="Times New Roman"/>
          <w:sz w:val="28"/>
          <w:lang w:val="ru-RU"/>
        </w:rPr>
        <w:t xml:space="preserve"> вкладыши;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шнуровки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пирамидки разные по величине, высоте;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карточки с изображением картинок (по формированию пространственных п</w:t>
      </w:r>
      <w:r>
        <w:rPr>
          <w:rFonts w:ascii="Times New Roman" w:hAnsi="Times New Roman" w:cs="Times New Roman"/>
          <w:sz w:val="28"/>
          <w:lang w:val="ru-RU"/>
        </w:rPr>
        <w:t xml:space="preserve">редставлений</w:t>
      </w:r>
      <w:r>
        <w:rPr>
          <w:rFonts w:ascii="Times New Roman" w:hAnsi="Times New Roman" w:cs="Times New Roman"/>
          <w:sz w:val="28"/>
          <w:lang w:val="ru-RU"/>
        </w:rPr>
        <w:t xml:space="preserve">) 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цветные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карандаши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листы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бумаги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рабочие тетради с различными геометрическими фигурами, наклеивания и другой материал;</w:t>
      </w:r>
      <w:r/>
    </w:p>
    <w:p>
      <w:pPr>
        <w:pStyle w:val="83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</w:rPr>
        <w:t xml:space="preserve">презентации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темам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839"/>
        <w:spacing w:after="0"/>
      </w:pPr>
      <w:r/>
      <w:r/>
    </w:p>
    <w:p>
      <w:pPr>
        <w:pStyle w:val="839"/>
        <w:spacing w:after="0"/>
      </w:pPr>
      <w:r>
        <w:rPr>
          <w:rFonts w:ascii="Times New Roman" w:hAnsi="Times New Roman" w:cs="Times New Roman"/>
          <w:b/>
          <w:sz w:val="28"/>
        </w:rPr>
        <w:t xml:space="preserve">Литература</w:t>
      </w:r>
      <w:r>
        <w:rPr>
          <w:rFonts w:ascii="Times New Roman" w:hAnsi="Times New Roman" w:cs="Times New Roman"/>
          <w:b/>
          <w:sz w:val="28"/>
        </w:rPr>
        <w:t xml:space="preserve">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lang w:val="ru-RU"/>
        </w:rPr>
        <w:t xml:space="preserve">Баряе</w:t>
      </w:r>
      <w:r>
        <w:rPr>
          <w:rFonts w:ascii="Times New Roman" w:hAnsi="Times New Roman" w:cs="Times New Roman"/>
          <w:sz w:val="28"/>
          <w:lang w:val="ru-RU"/>
        </w:rPr>
        <w:t xml:space="preserve">ва</w:t>
      </w:r>
      <w:r>
        <w:rPr>
          <w:rFonts w:ascii="Times New Roman" w:hAnsi="Times New Roman" w:cs="Times New Roman"/>
          <w:sz w:val="28"/>
          <w:lang w:val="ru-RU"/>
        </w:rPr>
        <w:t xml:space="preserve"> Л.Б., Математическая мозаика – СПб. СОЮЗ, 2005.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lang w:val="ru-RU"/>
        </w:rPr>
        <w:t xml:space="preserve">Баряева</w:t>
      </w:r>
      <w:r>
        <w:rPr>
          <w:rFonts w:ascii="Times New Roman" w:hAnsi="Times New Roman" w:cs="Times New Roman"/>
          <w:sz w:val="28"/>
          <w:lang w:val="ru-RU"/>
        </w:rPr>
        <w:t xml:space="preserve"> Л.Б. Чудо-пирамидка </w:t>
      </w:r>
      <w:r>
        <w:rPr>
          <w:rFonts w:ascii="Times New Roman" w:hAnsi="Times New Roman" w:cs="Times New Roman"/>
          <w:i/>
          <w:sz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lang w:val="ru-RU"/>
        </w:rPr>
        <w:t xml:space="preserve">Игра и </w:t>
      </w:r>
      <w:r>
        <w:rPr>
          <w:rFonts w:ascii="Times New Roman" w:hAnsi="Times New Roman" w:cs="Times New Roman"/>
          <w:sz w:val="28"/>
          <w:lang w:val="ru-RU"/>
        </w:rPr>
        <w:t xml:space="preserve">дети.-</w:t>
      </w:r>
      <w:r>
        <w:rPr>
          <w:rFonts w:ascii="Times New Roman" w:hAnsi="Times New Roman" w:cs="Times New Roman"/>
          <w:sz w:val="28"/>
          <w:lang w:val="ru-RU"/>
        </w:rPr>
        <w:t xml:space="preserve">2006.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3.Гаврилушкина О </w:t>
      </w:r>
      <w:r>
        <w:rPr>
          <w:rFonts w:ascii="Times New Roman" w:hAnsi="Times New Roman" w:cs="Times New Roman"/>
          <w:sz w:val="28"/>
        </w:rPr>
        <w:t xml:space="preserve">II</w:t>
      </w:r>
      <w:r>
        <w:rPr>
          <w:rFonts w:ascii="Times New Roman" w:hAnsi="Times New Roman" w:cs="Times New Roman"/>
          <w:sz w:val="28"/>
          <w:lang w:val="ru-RU"/>
        </w:rPr>
        <w:t xml:space="preserve">. Обучение конструированию в дошкольных учреждениях для умственно отсталых детей. - М. Просвещение, 1991.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Демидова Н.М. Времена год</w:t>
      </w:r>
      <w:r>
        <w:rPr>
          <w:rFonts w:ascii="Times New Roman" w:hAnsi="Times New Roman" w:cs="Times New Roman"/>
          <w:sz w:val="28"/>
          <w:lang w:val="ru-RU"/>
        </w:rPr>
        <w:t xml:space="preserve"> в картинках и заданиях для развития ума и </w:t>
      </w:r>
      <w:r>
        <w:rPr>
          <w:rFonts w:ascii="Times New Roman" w:hAnsi="Times New Roman" w:cs="Times New Roman"/>
          <w:sz w:val="28"/>
          <w:lang w:val="ru-RU"/>
        </w:rPr>
        <w:t xml:space="preserve">внимания.-</w:t>
      </w:r>
      <w:r>
        <w:rPr>
          <w:rFonts w:ascii="Times New Roman" w:hAnsi="Times New Roman" w:cs="Times New Roman"/>
          <w:sz w:val="28"/>
          <w:lang w:val="ru-RU"/>
        </w:rPr>
        <w:t xml:space="preserve"> М.ДРОФА, 2008.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5.Катаева А.А., </w:t>
      </w:r>
      <w:r>
        <w:rPr>
          <w:rFonts w:ascii="Times New Roman" w:hAnsi="Times New Roman" w:cs="Times New Roman"/>
          <w:sz w:val="28"/>
          <w:lang w:val="ru-RU"/>
        </w:rPr>
        <w:t xml:space="preserve">Стребелева</w:t>
      </w:r>
      <w:r>
        <w:rPr>
          <w:rFonts w:ascii="Times New Roman" w:hAnsi="Times New Roman" w:cs="Times New Roman"/>
          <w:sz w:val="28"/>
          <w:lang w:val="ru-RU"/>
        </w:rPr>
        <w:t xml:space="preserve"> Е.А. Дидактические игры и упражнения в обучении умственно отсталых дошкольников. - М., 1990.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Ковалей И. В. Формирование у дошкольников представлений о </w:t>
      </w:r>
      <w:r>
        <w:rPr>
          <w:rFonts w:ascii="Times New Roman" w:hAnsi="Times New Roman" w:cs="Times New Roman"/>
          <w:sz w:val="28"/>
          <w:lang w:val="ru-RU"/>
        </w:rPr>
        <w:t xml:space="preserve">времен</w:t>
      </w:r>
      <w:r>
        <w:rPr>
          <w:rFonts w:ascii="Times New Roman" w:hAnsi="Times New Roman" w:cs="Times New Roman"/>
          <w:sz w:val="28"/>
          <w:lang w:val="ru-RU"/>
        </w:rPr>
        <w:t xml:space="preserve">и.-</w:t>
      </w:r>
      <w:r>
        <w:rPr>
          <w:rFonts w:ascii="Times New Roman" w:hAnsi="Times New Roman" w:cs="Times New Roman"/>
          <w:sz w:val="28"/>
          <w:lang w:val="ru-RU"/>
        </w:rPr>
        <w:t xml:space="preserve"> М. ВЛАДОС, 2007.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Козлова В.А. Количество и счёт - М. ДРОФА, 2008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 Светлова НЕ. Развиваем мелкую </w:t>
      </w:r>
      <w:r>
        <w:rPr>
          <w:rFonts w:ascii="Times New Roman" w:hAnsi="Times New Roman" w:cs="Times New Roman"/>
          <w:sz w:val="28"/>
          <w:lang w:val="ru-RU"/>
        </w:rPr>
        <w:t xml:space="preserve">моторику.-</w:t>
      </w:r>
      <w:r>
        <w:rPr>
          <w:rFonts w:ascii="Times New Roman" w:hAnsi="Times New Roman" w:cs="Times New Roman"/>
          <w:sz w:val="28"/>
          <w:lang w:val="ru-RU"/>
        </w:rPr>
        <w:t xml:space="preserve"> М. </w:t>
      </w:r>
      <w:r>
        <w:rPr>
          <w:rFonts w:ascii="Times New Roman" w:hAnsi="Times New Roman" w:cs="Times New Roman"/>
          <w:sz w:val="28"/>
          <w:lang w:val="ru-RU"/>
        </w:rPr>
        <w:t xml:space="preserve">Экстро</w:t>
      </w:r>
      <w:r>
        <w:rPr>
          <w:rFonts w:ascii="Times New Roman" w:hAnsi="Times New Roman" w:cs="Times New Roman"/>
          <w:sz w:val="28"/>
          <w:lang w:val="ru-RU"/>
        </w:rPr>
        <w:t xml:space="preserve">-Пресс, 2001.</w:t>
      </w:r>
      <w:r/>
    </w:p>
    <w:p>
      <w:pPr>
        <w:pStyle w:val="84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9. </w:t>
      </w:r>
      <w:r>
        <w:rPr>
          <w:rFonts w:ascii="Times New Roman" w:hAnsi="Times New Roman" w:cs="Times New Roman"/>
          <w:sz w:val="28"/>
          <w:lang w:val="ru-RU"/>
        </w:rPr>
        <w:t xml:space="preserve">Стребелева</w:t>
      </w:r>
      <w:r>
        <w:rPr>
          <w:rFonts w:ascii="Times New Roman" w:hAnsi="Times New Roman" w:cs="Times New Roman"/>
          <w:sz w:val="28"/>
          <w:lang w:val="ru-RU"/>
        </w:rPr>
        <w:t xml:space="preserve"> И.А. Коррекционно-развивающее обучение детей в процессе дидактических игр: Пособие для учителя-дефектол</w:t>
      </w:r>
      <w:r>
        <w:rPr>
          <w:rFonts w:ascii="Times New Roman" w:hAnsi="Times New Roman" w:cs="Times New Roman"/>
          <w:sz w:val="28"/>
          <w:lang w:val="ru-RU"/>
        </w:rPr>
        <w:t xml:space="preserve">ога / Е.А. </w:t>
      </w:r>
      <w:r>
        <w:rPr>
          <w:rFonts w:ascii="Times New Roman" w:hAnsi="Times New Roman" w:cs="Times New Roman"/>
          <w:sz w:val="28"/>
          <w:lang w:val="ru-RU"/>
        </w:rPr>
        <w:t xml:space="preserve">Стребелева</w:t>
      </w:r>
      <w:r>
        <w:rPr>
          <w:rFonts w:ascii="Times New Roman" w:hAnsi="Times New Roman" w:cs="Times New Roman"/>
          <w:sz w:val="28"/>
          <w:lang w:val="ru-RU"/>
        </w:rPr>
        <w:t xml:space="preserve">. - М, 2008.</w:t>
      </w:r>
      <w:r/>
    </w:p>
    <w:p>
      <w:pPr>
        <w:pStyle w:val="839"/>
        <w:jc w:val="center"/>
        <w:spacing w:lineRule="auto" w:line="360"/>
        <w:tabs>
          <w:tab w:val="left" w:pos="566" w:leader="none"/>
        </w:tabs>
        <w:rPr>
          <w:lang w:val="ru-RU"/>
        </w:rPr>
      </w:pPr>
      <w:r>
        <w:rPr>
          <w:lang w:val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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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667"/>
    <w:link w:val="658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basedOn w:val="667"/>
    <w:link w:val="659"/>
    <w:uiPriority w:val="9"/>
    <w:rPr>
      <w:rFonts w:ascii="Arial" w:hAnsi="Arial" w:cs="Arial" w:eastAsia="Arial"/>
      <w:sz w:val="34"/>
    </w:rPr>
  </w:style>
  <w:style w:type="character" w:styleId="642">
    <w:name w:val="Heading 3 Char"/>
    <w:basedOn w:val="667"/>
    <w:link w:val="660"/>
    <w:uiPriority w:val="9"/>
    <w:rPr>
      <w:rFonts w:ascii="Arial" w:hAnsi="Arial" w:cs="Arial" w:eastAsia="Arial"/>
      <w:sz w:val="30"/>
      <w:szCs w:val="30"/>
    </w:rPr>
  </w:style>
  <w:style w:type="character" w:styleId="643">
    <w:name w:val="Heading 4 Char"/>
    <w:basedOn w:val="667"/>
    <w:link w:val="661"/>
    <w:uiPriority w:val="9"/>
    <w:rPr>
      <w:rFonts w:ascii="Arial" w:hAnsi="Arial" w:cs="Arial" w:eastAsia="Arial"/>
      <w:b/>
      <w:bCs/>
      <w:sz w:val="26"/>
      <w:szCs w:val="26"/>
    </w:rPr>
  </w:style>
  <w:style w:type="character" w:styleId="644">
    <w:name w:val="Heading 5 Char"/>
    <w:basedOn w:val="667"/>
    <w:link w:val="662"/>
    <w:uiPriority w:val="9"/>
    <w:rPr>
      <w:rFonts w:ascii="Arial" w:hAnsi="Arial" w:cs="Arial" w:eastAsia="Arial"/>
      <w:b/>
      <w:bCs/>
      <w:sz w:val="24"/>
      <w:szCs w:val="24"/>
    </w:rPr>
  </w:style>
  <w:style w:type="character" w:styleId="645">
    <w:name w:val="Heading 6 Char"/>
    <w:basedOn w:val="667"/>
    <w:link w:val="663"/>
    <w:uiPriority w:val="9"/>
    <w:rPr>
      <w:rFonts w:ascii="Arial" w:hAnsi="Arial" w:cs="Arial" w:eastAsia="Arial"/>
      <w:b/>
      <w:bCs/>
      <w:sz w:val="22"/>
      <w:szCs w:val="22"/>
    </w:rPr>
  </w:style>
  <w:style w:type="character" w:styleId="646">
    <w:name w:val="Heading 7 Char"/>
    <w:basedOn w:val="667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8 Char"/>
    <w:basedOn w:val="667"/>
    <w:link w:val="665"/>
    <w:uiPriority w:val="9"/>
    <w:rPr>
      <w:rFonts w:ascii="Arial" w:hAnsi="Arial" w:cs="Arial" w:eastAsia="Arial"/>
      <w:i/>
      <w:iCs/>
      <w:sz w:val="22"/>
      <w:szCs w:val="22"/>
    </w:rPr>
  </w:style>
  <w:style w:type="character" w:styleId="648">
    <w:name w:val="Heading 9 Char"/>
    <w:basedOn w:val="66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character" w:styleId="649">
    <w:name w:val="Title Char"/>
    <w:basedOn w:val="667"/>
    <w:link w:val="837"/>
    <w:uiPriority w:val="10"/>
    <w:rPr>
      <w:sz w:val="48"/>
      <w:szCs w:val="48"/>
    </w:rPr>
  </w:style>
  <w:style w:type="character" w:styleId="650">
    <w:name w:val="Subtitle Char"/>
    <w:basedOn w:val="667"/>
    <w:link w:val="835"/>
    <w:uiPriority w:val="11"/>
    <w:rPr>
      <w:sz w:val="24"/>
      <w:szCs w:val="24"/>
    </w:rPr>
  </w:style>
  <w:style w:type="character" w:styleId="651">
    <w:name w:val="Quote Char"/>
    <w:link w:val="834"/>
    <w:uiPriority w:val="29"/>
    <w:rPr>
      <w:i/>
    </w:rPr>
  </w:style>
  <w:style w:type="character" w:styleId="652">
    <w:name w:val="Intense Quote Char"/>
    <w:link w:val="836"/>
    <w:uiPriority w:val="30"/>
    <w:rPr>
      <w:i/>
    </w:rPr>
  </w:style>
  <w:style w:type="character" w:styleId="653">
    <w:name w:val="Header Char"/>
    <w:basedOn w:val="667"/>
    <w:link w:val="832"/>
    <w:uiPriority w:val="99"/>
  </w:style>
  <w:style w:type="character" w:styleId="654">
    <w:name w:val="Caption Char"/>
    <w:basedOn w:val="685"/>
    <w:link w:val="831"/>
    <w:uiPriority w:val="99"/>
  </w:style>
  <w:style w:type="character" w:styleId="655">
    <w:name w:val="Footnote Text Char"/>
    <w:link w:val="814"/>
    <w:uiPriority w:val="99"/>
    <w:rPr>
      <w:sz w:val="18"/>
    </w:rPr>
  </w:style>
  <w:style w:type="character" w:styleId="656">
    <w:name w:val="Endnote Text Char"/>
    <w:link w:val="817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59">
    <w:name w:val="Heading 2"/>
    <w:basedOn w:val="657"/>
    <w:next w:val="657"/>
    <w:link w:val="671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60">
    <w:name w:val="Heading 3"/>
    <w:basedOn w:val="657"/>
    <w:next w:val="657"/>
    <w:link w:val="672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61">
    <w:name w:val="Heading 4"/>
    <w:basedOn w:val="657"/>
    <w:next w:val="657"/>
    <w:link w:val="673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62">
    <w:name w:val="Heading 5"/>
    <w:basedOn w:val="657"/>
    <w:next w:val="657"/>
    <w:link w:val="674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63">
    <w:name w:val="Heading 6"/>
    <w:basedOn w:val="657"/>
    <w:next w:val="657"/>
    <w:link w:val="675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64">
    <w:name w:val="Heading 7"/>
    <w:basedOn w:val="657"/>
    <w:next w:val="657"/>
    <w:link w:val="676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65">
    <w:name w:val="Heading 8"/>
    <w:basedOn w:val="657"/>
    <w:next w:val="657"/>
    <w:link w:val="677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66">
    <w:name w:val="Heading 9"/>
    <w:basedOn w:val="657"/>
    <w:next w:val="657"/>
    <w:link w:val="678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cs="Arial" w:eastAsia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cs="Arial" w:eastAsia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cs="Arial" w:eastAsia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cs="Arial" w:eastAsia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cs="Arial" w:eastAsia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cs="Arial" w:eastAsia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cs="Arial" w:eastAsia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cs="Arial" w:eastAsia="Arial"/>
      <w:i/>
      <w:iCs/>
      <w:sz w:val="21"/>
      <w:szCs w:val="21"/>
    </w:rPr>
  </w:style>
  <w:style w:type="character" w:styleId="679" w:customStyle="1">
    <w:name w:val="Заголовок Знак"/>
    <w:link w:val="837"/>
    <w:uiPriority w:val="10"/>
    <w:rPr>
      <w:sz w:val="48"/>
      <w:szCs w:val="48"/>
    </w:rPr>
  </w:style>
  <w:style w:type="character" w:styleId="680" w:customStyle="1">
    <w:name w:val="Подзаголовок Знак"/>
    <w:link w:val="835"/>
    <w:uiPriority w:val="11"/>
    <w:rPr>
      <w:sz w:val="24"/>
      <w:szCs w:val="24"/>
    </w:rPr>
  </w:style>
  <w:style w:type="character" w:styleId="681" w:customStyle="1">
    <w:name w:val="Цитата 2 Знак"/>
    <w:link w:val="834"/>
    <w:uiPriority w:val="29"/>
    <w:rPr>
      <w:i/>
    </w:rPr>
  </w:style>
  <w:style w:type="character" w:styleId="682" w:customStyle="1">
    <w:name w:val="Выделенная цитата Знак"/>
    <w:link w:val="836"/>
    <w:uiPriority w:val="30"/>
    <w:rPr>
      <w:i/>
    </w:rPr>
  </w:style>
  <w:style w:type="character" w:styleId="683" w:customStyle="1">
    <w:name w:val="Верхний колонтитул Знак"/>
    <w:link w:val="832"/>
    <w:uiPriority w:val="99"/>
  </w:style>
  <w:style w:type="character" w:styleId="684" w:customStyle="1">
    <w:name w:val="Footer Char"/>
    <w:uiPriority w:val="99"/>
  </w:style>
  <w:style w:type="paragraph" w:styleId="685">
    <w:name w:val="Caption"/>
    <w:basedOn w:val="657"/>
    <w:next w:val="657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831"/>
    <w:uiPriority w:val="99"/>
  </w:style>
  <w:style w:type="table" w:styleId="687">
    <w:name w:val="Table Grid"/>
    <w:basedOn w:val="668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8" w:customStyle="1">
    <w:name w:val="Table Grid Light"/>
    <w:basedOn w:val="66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9">
    <w:name w:val="Plain Table 1"/>
    <w:basedOn w:val="66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>
    <w:name w:val="Grid Table 1 Light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4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7" w:customStyle="1">
    <w:name w:val="Grid Table 4 - Accent 2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8" w:customStyle="1">
    <w:name w:val="Grid Table 4 - Accent 3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9" w:customStyle="1">
    <w:name w:val="Grid Table 4 - Accent 4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0" w:customStyle="1">
    <w:name w:val="Grid Table 4 - Accent 5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1" w:customStyle="1">
    <w:name w:val="Grid Table 4 - Accent 6"/>
    <w:basedOn w:val="66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2">
    <w:name w:val="Grid Table 5 Dark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29">
    <w:name w:val="Grid Table 6 Colorful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basedOn w:val="6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1" w:customStyle="1">
    <w:name w:val="List Table 2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2" w:customStyle="1">
    <w:name w:val="List Table 2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3" w:customStyle="1">
    <w:name w:val="List Table 2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4" w:customStyle="1">
    <w:name w:val="List Table 2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5" w:customStyle="1">
    <w:name w:val="List Table 2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6" w:customStyle="1">
    <w:name w:val="List Table 2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7">
    <w:name w:val="List Table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6 Colorful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0" w:customStyle="1">
    <w:name w:val="List Table 6 Colorful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1" w:customStyle="1">
    <w:name w:val="List Table 6 Colorful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2" w:customStyle="1">
    <w:name w:val="List Table 6 Colorful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3" w:customStyle="1">
    <w:name w:val="List Table 6 Colorful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4" w:customStyle="1">
    <w:name w:val="List Table 6 Colorful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5">
    <w:name w:val="List Table 7 Colorful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ned - Accent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3" w:customStyle="1">
    <w:name w:val="Lined - Accent 1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4" w:customStyle="1">
    <w:name w:val="Lined - Accent 2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5" w:customStyle="1">
    <w:name w:val="Lined - Accent 3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6" w:customStyle="1">
    <w:name w:val="Lined - Accent 4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7" w:customStyle="1">
    <w:name w:val="Lined - Accent 5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8" w:customStyle="1">
    <w:name w:val="Lined - Accent 6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9" w:customStyle="1">
    <w:name w:val="Bordered &amp; Lined - Accent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0" w:customStyle="1">
    <w:name w:val="Bordered &amp; Lined - Accent 1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01" w:customStyle="1">
    <w:name w:val="Bordered &amp; Lined - Accent 2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2" w:customStyle="1">
    <w:name w:val="Bordered &amp; Lined - Accent 3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3" w:customStyle="1">
    <w:name w:val="Bordered &amp; Lined - Accent 4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4" w:customStyle="1">
    <w:name w:val="Bordered &amp; Lined - Accent 5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5" w:customStyle="1">
    <w:name w:val="Bordered &amp; Lined - Accent 6"/>
    <w:basedOn w:val="66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6" w:customStyle="1">
    <w:name w:val="Bordered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7" w:customStyle="1">
    <w:name w:val="Bordered - Accent 1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8" w:customStyle="1">
    <w:name w:val="Bordered - Accent 2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9" w:customStyle="1">
    <w:name w:val="Bordered - Accent 3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0" w:customStyle="1">
    <w:name w:val="Bordered - Accent 4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1" w:customStyle="1">
    <w:name w:val="Bordered - Accent 5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2" w:customStyle="1">
    <w:name w:val="Bordered - Accent 6"/>
    <w:basedOn w:val="66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7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7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7"/>
    <w:next w:val="657"/>
    <w:uiPriority w:val="39"/>
    <w:unhideWhenUsed/>
    <w:pPr>
      <w:spacing w:after="57"/>
    </w:pPr>
  </w:style>
  <w:style w:type="paragraph" w:styleId="821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2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3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24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25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26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27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28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7"/>
    <w:next w:val="657"/>
    <w:uiPriority w:val="99"/>
    <w:unhideWhenUsed/>
    <w:pPr>
      <w:spacing w:after="0"/>
    </w:pPr>
  </w:style>
  <w:style w:type="paragraph" w:styleId="831">
    <w:name w:val="Footer"/>
    <w:basedOn w:val="657"/>
    <w:link w:val="68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32">
    <w:name w:val="Header"/>
    <w:basedOn w:val="657"/>
    <w:link w:val="68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33">
    <w:name w:val="No Spacing"/>
    <w:basedOn w:val="657"/>
    <w:qFormat/>
    <w:uiPriority w:val="1"/>
    <w:pPr>
      <w:spacing w:lineRule="auto" w:line="240" w:after="0"/>
    </w:pPr>
  </w:style>
  <w:style w:type="paragraph" w:styleId="834">
    <w:name w:val="Quote"/>
    <w:basedOn w:val="657"/>
    <w:next w:val="657"/>
    <w:link w:val="68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35">
    <w:name w:val="Subtitle"/>
    <w:basedOn w:val="657"/>
    <w:next w:val="657"/>
    <w:link w:val="680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36">
    <w:name w:val="Intense Quote"/>
    <w:basedOn w:val="657"/>
    <w:next w:val="657"/>
    <w:link w:val="682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37">
    <w:name w:val="Title"/>
    <w:basedOn w:val="657"/>
    <w:next w:val="657"/>
    <w:link w:val="679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38">
    <w:name w:val="List Paragraph"/>
    <w:basedOn w:val="657"/>
    <w:qFormat/>
    <w:uiPriority w:val="34"/>
    <w:pPr>
      <w:contextualSpacing w:val="true"/>
      <w:ind w:left="720"/>
    </w:pPr>
  </w:style>
  <w:style w:type="paragraph" w:styleId="839" w:customStyle="1">
    <w:name w:val="Standard"/>
    <w:qFormat/>
    <w:rPr>
      <w:rFonts w:ascii="Arial" w:hAnsi="Arial" w:cs="Arial" w:eastAsia="Times New Roman"/>
      <w:sz w:val="20"/>
      <w:szCs w:val="20"/>
      <w:lang w:val="en-US"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0" w:customStyle="1">
    <w:name w:val="Абзац списка1"/>
    <w:qFormat/>
    <w:rPr>
      <w:rFonts w:ascii="Arial" w:hAnsi="Arial" w:cs="Arial" w:eastAsia="Times New Roman"/>
      <w:sz w:val="20"/>
      <w:szCs w:val="20"/>
      <w:lang w:val="en-US"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1" w:customStyle="1">
    <w:name w:val="Обычный1"/>
    <w:qFormat/>
    <w:rPr>
      <w:rFonts w:ascii="Arial" w:hAnsi="Arial" w:cs="Arial" w:eastAsia="Times New Roman"/>
      <w:sz w:val="20"/>
      <w:szCs w:val="20"/>
      <w:lang w:val="en-US"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2" w:customStyle="1">
    <w:name w:val="Default"/>
    <w:qFormat/>
    <w:rPr>
      <w:rFonts w:ascii="Times New Roman" w:hAnsi="Times New Roman" w:cs="Times New Roman" w:eastAsia="Times New Roman"/>
      <w:color w:val="000000"/>
      <w:sz w:val="24"/>
      <w:szCs w:val="20"/>
      <w:lang w:val="en-US"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3" w:customStyle="1">
    <w:name w:val="Table Contents"/>
    <w:qFormat/>
    <w:rPr>
      <w:rFonts w:ascii="Arial" w:hAnsi="Arial" w:cs="Arial" w:eastAsia="Times New Roman"/>
      <w:sz w:val="20"/>
      <w:szCs w:val="20"/>
      <w:lang w:val="en-US"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44" w:customStyle="1">
    <w:name w:val="Основной текст (9)5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2021-09-13T01:37:00Z</dcterms:created>
  <dcterms:modified xsi:type="dcterms:W3CDTF">2021-09-13T15:22:34Z</dcterms:modified>
</cp:coreProperties>
</file>