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0" w:rsidRDefault="00467DF0" w:rsidP="00467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71E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современных образовательных технологий</w:t>
      </w:r>
    </w:p>
    <w:p w:rsidR="00467DF0" w:rsidRPr="001A171E" w:rsidRDefault="00467DF0" w:rsidP="00467D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(по Г.К.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467DF0" w:rsidRDefault="00467DF0" w:rsidP="00467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48"/>
        <w:gridCol w:w="9950"/>
      </w:tblGrid>
      <w:tr w:rsidR="00467DF0" w:rsidRPr="001C2674" w:rsidTr="00843A3E">
        <w:trPr>
          <w:trHeight w:val="565"/>
        </w:trPr>
        <w:tc>
          <w:tcPr>
            <w:tcW w:w="648" w:type="dxa"/>
            <w:vAlign w:val="center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DF0" w:rsidRPr="001C2674" w:rsidRDefault="00467DF0" w:rsidP="00843A3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0" w:type="dxa"/>
            <w:vAlign w:val="center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Название технологий</w:t>
            </w:r>
          </w:p>
        </w:tc>
      </w:tr>
      <w:tr w:rsidR="00467DF0" w:rsidRPr="001C2674" w:rsidTr="00843A3E">
        <w:trPr>
          <w:trHeight w:val="477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на основе личностной ориентации педагогического процесса</w:t>
            </w:r>
          </w:p>
        </w:tc>
      </w:tr>
      <w:tr w:rsidR="00467DF0" w:rsidRPr="001C2674" w:rsidTr="00843A3E">
        <w:trPr>
          <w:trHeight w:val="401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 Педагогика сотрудничества</w:t>
            </w:r>
          </w:p>
        </w:tc>
      </w:tr>
      <w:tr w:rsidR="00467DF0" w:rsidRPr="001C2674" w:rsidTr="00843A3E">
        <w:trPr>
          <w:trHeight w:val="339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Гуманно-личностная технология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Ш.А.Амонашвили</w:t>
            </w:r>
            <w:proofErr w:type="spellEnd"/>
          </w:p>
        </w:tc>
      </w:tr>
      <w:tr w:rsidR="00467DF0" w:rsidRPr="001C2674" w:rsidTr="00843A3E">
        <w:trPr>
          <w:trHeight w:val="421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Система Е.Н.Ильина: преподавание литературы как предмета, формирующего человека</w:t>
            </w:r>
          </w:p>
        </w:tc>
      </w:tr>
      <w:tr w:rsidR="00467DF0" w:rsidRPr="001C2674" w:rsidTr="00843A3E">
        <w:trPr>
          <w:trHeight w:val="691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на основе активизации и инте</w:t>
            </w:r>
            <w:r w:rsidR="003D38B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сификации деятельности учащихся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</w:tr>
      <w:tr w:rsidR="00467DF0" w:rsidRPr="001C2674" w:rsidTr="00843A3E">
        <w:trPr>
          <w:trHeight w:val="424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 Технология коммуникативного обучения иноязычной культуре (Е.И.Пассов)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950" w:type="dxa"/>
          </w:tcPr>
          <w:p w:rsidR="00467DF0" w:rsidRPr="00876952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Технология инте</w:t>
            </w:r>
            <w:r w:rsidR="003D38BE">
              <w:rPr>
                <w:rFonts w:ascii="Times New Roman" w:hAnsi="Times New Roman"/>
                <w:sz w:val="24"/>
                <w:szCs w:val="24"/>
              </w:rPr>
              <w:t>н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сификации обучения на основе схемных и знаковых моделей учебного материала (В.Ф.Шаталов)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на основе эффективности управления и организации учебного процесс</w:t>
            </w:r>
            <w:r w:rsidR="003D38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50" w:type="dxa"/>
          </w:tcPr>
          <w:p w:rsidR="00467DF0" w:rsidRPr="00876952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Технология  С. Н.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Лысенковой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ерспективно-</w:t>
            </w:r>
            <w:r w:rsidR="003D38B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пережающее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обучение с использованием опорных схем при комментированном управлении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уровневой дифференциации обучения.</w:t>
            </w:r>
          </w:p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Уровневая дифференциация обучения  на основе обязательных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(В.В.Фирсов)</w:t>
            </w:r>
          </w:p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950" w:type="dxa"/>
          </w:tcPr>
          <w:p w:rsidR="00467DF0" w:rsidRPr="00876952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Культуровоспитывающая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обучения по интересам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И.И.Закатова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индивидуализации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Инге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Унт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.С.Границкая,В.Д.Шадриков</w:t>
            </w:r>
            <w:proofErr w:type="spellEnd"/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программного обучения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Коллективный способ обучения КСО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А.Г.Ривин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.К.Дьяченко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Групповые технологии.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(новые информационные) технологии обучения.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реконструирования</w:t>
            </w:r>
            <w:proofErr w:type="spellEnd"/>
            <w:r w:rsidRPr="001C2674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«Экология и диалектика»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(Л.В.Тарасов)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950" w:type="dxa"/>
          </w:tcPr>
          <w:p w:rsidR="00467DF0" w:rsidRPr="002B6B93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«Диалог культур»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В.С.Библер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Курганов)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9950" w:type="dxa"/>
          </w:tcPr>
          <w:p w:rsidR="00467DF0" w:rsidRPr="002B6B93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Укрупнение 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дидактических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единиц-УДЕ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(П.М.Эрдниев)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9950" w:type="dxa"/>
          </w:tcPr>
          <w:p w:rsidR="00467DF0" w:rsidRPr="008C6FCF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Реализация теории поэтапного формирования умственных действий (М.Б.Волович) 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0" w:type="dxa"/>
          </w:tcPr>
          <w:p w:rsidR="00467DF0" w:rsidRPr="008C6FCF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Частнопредметные</w:t>
            </w:r>
            <w:proofErr w:type="spellEnd"/>
            <w:r w:rsidRPr="001C267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педагогические технологии.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раннего и интенсивного обучения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(Н.А.Зайцев)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Технология совершенствования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умений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(В.Н.Зайцев)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обучения математике на основе решений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Р.Г.Хазанкин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Педагогичесакя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технология на основе  системы эффективных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(А.А.Окунев)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Система поэтапного обучения физик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Н.Н.Палтышев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50" w:type="dxa"/>
          </w:tcPr>
          <w:p w:rsidR="00467DF0" w:rsidRPr="00876952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Альтернативные технологии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1A1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Вальдорская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педагогика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(Р.Штейнер)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Pr="001A1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свободного труд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С.Френе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1A1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вероятностного образовани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А.М.Лобок)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Pr="001A1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мастерских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Природосообразные</w:t>
            </w:r>
            <w:proofErr w:type="spellEnd"/>
            <w:r w:rsidRPr="001C2674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Природосообразное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воспитание грамотности (А.М.Кушнир)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саморазвития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0" w:type="dxa"/>
          </w:tcPr>
          <w:p w:rsidR="00467DF0" w:rsidRPr="00876952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Технология развивающего обучения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Общие основы технологий развивающего обучения.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Система развивающего обучения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Технология развивающего обучения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Д.Б.Эльконина-В.В.Давыдова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Системы развивающего обучения с направленностью на развитие творческих качеств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И.П.Волков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.С.Альтшуллер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И.П.Иванов)</w:t>
            </w:r>
            <w:proofErr w:type="gramEnd"/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Личностно-ориентированное развивающее обучени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И.С.Якиманская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саморазвивающего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Г.К.Селевко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C2674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0" w:type="dxa"/>
          </w:tcPr>
          <w:p w:rsidR="00467DF0" w:rsidRPr="00876952" w:rsidRDefault="00467DF0" w:rsidP="0084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952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авторских школ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Школа адаптирующей  педагогик</w:t>
            </w:r>
            <w:proofErr w:type="gramStart"/>
            <w:r w:rsidRPr="001C267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C2674">
              <w:rPr>
                <w:rFonts w:ascii="Times New Roman" w:hAnsi="Times New Roman"/>
                <w:sz w:val="24"/>
                <w:szCs w:val="24"/>
              </w:rPr>
              <w:t>Е.А.Ямбург,Б.А.Бройде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Модель «Русская школа»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Технология авторской Школы самоопределения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А.Н.Тубельский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Школа-парк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74">
              <w:rPr>
                <w:rFonts w:ascii="Times New Roman" w:hAnsi="Times New Roman"/>
                <w:sz w:val="24"/>
                <w:szCs w:val="24"/>
              </w:rPr>
              <w:t>(М.А.Балабан)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 xml:space="preserve">Агрошкола 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А.А.Католикова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DF0" w:rsidRPr="001C2674" w:rsidTr="00843A3E">
        <w:trPr>
          <w:trHeight w:val="416"/>
        </w:trPr>
        <w:tc>
          <w:tcPr>
            <w:tcW w:w="648" w:type="dxa"/>
          </w:tcPr>
          <w:p w:rsidR="00467DF0" w:rsidRPr="001A171E" w:rsidRDefault="00467DF0" w:rsidP="0084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E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9950" w:type="dxa"/>
          </w:tcPr>
          <w:p w:rsidR="00467DF0" w:rsidRPr="001C2674" w:rsidRDefault="00467DF0" w:rsidP="0084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74">
              <w:rPr>
                <w:rFonts w:ascii="Times New Roman" w:hAnsi="Times New Roman"/>
                <w:sz w:val="24"/>
                <w:szCs w:val="24"/>
              </w:rPr>
              <w:t>Школа Завтрашнего Дня (</w:t>
            </w:r>
            <w:proofErr w:type="spellStart"/>
            <w:r w:rsidRPr="001C2674">
              <w:rPr>
                <w:rFonts w:ascii="Times New Roman" w:hAnsi="Times New Roman"/>
                <w:sz w:val="24"/>
                <w:szCs w:val="24"/>
              </w:rPr>
              <w:t>Д.Ховард</w:t>
            </w:r>
            <w:proofErr w:type="spellEnd"/>
            <w:r w:rsidRPr="001C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67DF0" w:rsidRDefault="00467DF0" w:rsidP="00467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DF0" w:rsidRPr="001A171E" w:rsidRDefault="00467DF0" w:rsidP="00467D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171E">
        <w:rPr>
          <w:rFonts w:ascii="Times New Roman" w:hAnsi="Times New Roman"/>
          <w:i/>
          <w:sz w:val="28"/>
          <w:szCs w:val="28"/>
        </w:rPr>
        <w:t xml:space="preserve">Учитель также может использовать другие современные </w:t>
      </w:r>
      <w:r>
        <w:rPr>
          <w:rFonts w:ascii="Times New Roman" w:hAnsi="Times New Roman"/>
          <w:i/>
          <w:sz w:val="28"/>
          <w:szCs w:val="28"/>
        </w:rPr>
        <w:t xml:space="preserve">образовательные </w:t>
      </w:r>
      <w:r w:rsidRPr="001A171E">
        <w:rPr>
          <w:rFonts w:ascii="Times New Roman" w:hAnsi="Times New Roman"/>
          <w:i/>
          <w:sz w:val="28"/>
          <w:szCs w:val="28"/>
        </w:rPr>
        <w:t xml:space="preserve">технологии. </w:t>
      </w:r>
    </w:p>
    <w:p w:rsidR="002110D2" w:rsidRDefault="002110D2"/>
    <w:sectPr w:rsidR="002110D2" w:rsidSect="001A17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DF0"/>
    <w:rsid w:val="002110D2"/>
    <w:rsid w:val="003D38BE"/>
    <w:rsid w:val="00467DF0"/>
    <w:rsid w:val="005A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2013-05-03T14:52:00Z</dcterms:created>
  <dcterms:modified xsi:type="dcterms:W3CDTF">2013-06-30T13:20:00Z</dcterms:modified>
</cp:coreProperties>
</file>